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4D" w:rsidRPr="00E15D4D" w:rsidRDefault="00E15D4D" w:rsidP="00E15D4D">
      <w:pPr>
        <w:jc w:val="center"/>
        <w:rPr>
          <w:rFonts w:ascii="Tahoma" w:eastAsia="Times New Roman" w:hAnsi="Tahoma" w:cs="Tahoma"/>
          <w:sz w:val="28"/>
          <w:szCs w:val="28"/>
        </w:rPr>
      </w:pPr>
      <w:r w:rsidRPr="00E15D4D"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E15D4D" w:rsidRPr="00E15D4D" w:rsidRDefault="00E15D4D" w:rsidP="00E15D4D">
      <w:pPr>
        <w:jc w:val="center"/>
        <w:rPr>
          <w:rFonts w:ascii="Tahoma" w:hAnsi="Tahoma" w:cs="Tahoma"/>
          <w:sz w:val="28"/>
          <w:szCs w:val="28"/>
        </w:rPr>
      </w:pPr>
      <w:r w:rsidRPr="00E15D4D">
        <w:rPr>
          <w:b/>
          <w:bCs/>
          <w:sz w:val="28"/>
          <w:szCs w:val="28"/>
        </w:rPr>
        <w:t>к годовому отчету об исполнении районного бюджета муниципального образования «Мухоршибирский район» за 2014 год</w:t>
      </w:r>
    </w:p>
    <w:p w:rsidR="00812EE6" w:rsidRDefault="00E15D4D" w:rsidP="00E15D4D">
      <w:pPr>
        <w:jc w:val="center"/>
        <w:rPr>
          <w:b/>
          <w:bCs/>
          <w:sz w:val="28"/>
          <w:szCs w:val="28"/>
        </w:rPr>
      </w:pPr>
      <w:r w:rsidRPr="00E15D4D">
        <w:rPr>
          <w:b/>
          <w:bCs/>
          <w:sz w:val="28"/>
          <w:szCs w:val="28"/>
        </w:rPr>
        <w:t xml:space="preserve">Исполнение доходной части районного бюджета </w:t>
      </w:r>
    </w:p>
    <w:p w:rsidR="00E15D4D" w:rsidRPr="00E15D4D" w:rsidRDefault="00E15D4D" w:rsidP="00E15D4D">
      <w:pPr>
        <w:jc w:val="center"/>
        <w:rPr>
          <w:rFonts w:ascii="Tahoma" w:hAnsi="Tahoma" w:cs="Tahoma"/>
          <w:sz w:val="28"/>
          <w:szCs w:val="28"/>
        </w:rPr>
      </w:pPr>
      <w:r w:rsidRPr="00E15D4D">
        <w:rPr>
          <w:b/>
          <w:bCs/>
          <w:sz w:val="28"/>
          <w:szCs w:val="28"/>
        </w:rPr>
        <w:t>МО «</w:t>
      </w:r>
      <w:proofErr w:type="spellStart"/>
      <w:r w:rsidRPr="00E15D4D">
        <w:rPr>
          <w:b/>
          <w:bCs/>
          <w:sz w:val="28"/>
          <w:szCs w:val="28"/>
        </w:rPr>
        <w:t>Мухоршибирский</w:t>
      </w:r>
      <w:proofErr w:type="spellEnd"/>
      <w:r w:rsidRPr="00E15D4D">
        <w:rPr>
          <w:b/>
          <w:bCs/>
          <w:sz w:val="28"/>
          <w:szCs w:val="28"/>
        </w:rPr>
        <w:t xml:space="preserve"> район» за 2014 год</w:t>
      </w:r>
    </w:p>
    <w:p w:rsidR="00E15D4D" w:rsidRPr="00E15D4D" w:rsidRDefault="00E15D4D" w:rsidP="00E15D4D">
      <w:pPr>
        <w:jc w:val="both"/>
        <w:rPr>
          <w:rFonts w:ascii="Courier New" w:eastAsia="Times New Roman" w:hAnsi="Courier New" w:cs="Courier New"/>
          <w:sz w:val="28"/>
          <w:szCs w:val="28"/>
        </w:rPr>
      </w:pPr>
    </w:p>
    <w:p w:rsidR="00E15D4D" w:rsidRPr="00E15D4D" w:rsidRDefault="00E15D4D" w:rsidP="00E15D4D">
      <w:pPr>
        <w:jc w:val="both"/>
        <w:rPr>
          <w:rFonts w:ascii="Tahoma" w:hAnsi="Tahoma" w:cs="Tahoma"/>
          <w:sz w:val="28"/>
          <w:szCs w:val="28"/>
        </w:rPr>
      </w:pPr>
      <w:r w:rsidRPr="00E15D4D">
        <w:rPr>
          <w:sz w:val="28"/>
          <w:szCs w:val="28"/>
        </w:rPr>
        <w:t xml:space="preserve">Общий объем поступлений налоговых и неналоговых доходов районного бюджета МО «Мухоршибирский район» за 2014 год составил 176584,2 тыс. руб. – или 98,4 %, бюджетного назначения. </w:t>
      </w:r>
    </w:p>
    <w:p w:rsidR="00E15D4D" w:rsidRPr="00E15D4D" w:rsidRDefault="00E15D4D" w:rsidP="00E15D4D">
      <w:pPr>
        <w:jc w:val="both"/>
        <w:rPr>
          <w:rFonts w:ascii="Tahoma" w:hAnsi="Tahoma" w:cs="Tahoma"/>
          <w:sz w:val="28"/>
          <w:szCs w:val="28"/>
        </w:rPr>
      </w:pPr>
      <w:r w:rsidRPr="00E15D4D">
        <w:rPr>
          <w:sz w:val="28"/>
          <w:szCs w:val="28"/>
        </w:rPr>
        <w:t>Общий объем поступлений налоговых и неналоговых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 xml:space="preserve">доходов </w:t>
      </w:r>
      <w:r w:rsidRPr="00E15D4D">
        <w:rPr>
          <w:b/>
          <w:bCs/>
          <w:sz w:val="28"/>
          <w:szCs w:val="28"/>
        </w:rPr>
        <w:t xml:space="preserve">без учета дополнительных нормативов </w:t>
      </w:r>
      <w:r w:rsidRPr="00E15D4D">
        <w:rPr>
          <w:sz w:val="28"/>
          <w:szCs w:val="28"/>
        </w:rPr>
        <w:t>от НДФЛ в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бюджет района за 2014 год составил 94180,9тыс. руб. и уменьшился по сравнению с соответствующим периодом 2013 года (94842,6тыс. руб.) на 5,9 %. или в абсолютной величине на 661,7тыс. руб.</w:t>
      </w:r>
    </w:p>
    <w:p w:rsidR="00E15D4D" w:rsidRPr="00E15D4D" w:rsidRDefault="00E15D4D" w:rsidP="00E15D4D">
      <w:pPr>
        <w:jc w:val="both"/>
        <w:rPr>
          <w:rFonts w:ascii="Tahoma" w:hAnsi="Tahoma" w:cs="Tahoma"/>
          <w:sz w:val="28"/>
          <w:szCs w:val="28"/>
        </w:rPr>
      </w:pPr>
      <w:r w:rsidRPr="00E15D4D">
        <w:rPr>
          <w:sz w:val="28"/>
          <w:szCs w:val="28"/>
        </w:rPr>
        <w:t>Размер дотации, замещаемый дополнительным (дифференцированным) нормативом от НДФЛ в размере 34% по Закону Республики Бурятия на 2014 год составлял 86571,3тыс. руб.</w:t>
      </w:r>
    </w:p>
    <w:p w:rsidR="00E15D4D" w:rsidRPr="00E15D4D" w:rsidRDefault="00E15D4D" w:rsidP="00E15D4D">
      <w:pPr>
        <w:ind w:firstLine="540"/>
        <w:jc w:val="both"/>
        <w:rPr>
          <w:rFonts w:ascii="Tahoma" w:hAnsi="Tahoma" w:cs="Tahoma"/>
          <w:sz w:val="28"/>
          <w:szCs w:val="28"/>
        </w:rPr>
      </w:pPr>
      <w:r w:rsidRPr="00E15D4D">
        <w:rPr>
          <w:sz w:val="28"/>
          <w:szCs w:val="28"/>
        </w:rPr>
        <w:t>Фактически поступило по дополнительному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дифференцированному нормативу (34,0%) от НДФЛ взамен дотации - 82403,3тыс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 xml:space="preserve">уб. и дополнительно получено дотации на иные цели, в случае снижения прогнозных показателей 2014года – 2004,3тыс.руб., всего получено – 84407,6тыс.руб. </w:t>
      </w:r>
    </w:p>
    <w:p w:rsidR="00E15D4D" w:rsidRDefault="00E15D4D" w:rsidP="00E15D4D">
      <w:pPr>
        <w:ind w:firstLine="540"/>
        <w:jc w:val="both"/>
        <w:rPr>
          <w:b/>
          <w:bCs/>
          <w:sz w:val="28"/>
          <w:szCs w:val="28"/>
        </w:rPr>
      </w:pPr>
      <w:r w:rsidRPr="00E15D4D">
        <w:rPr>
          <w:b/>
          <w:bCs/>
          <w:sz w:val="28"/>
          <w:szCs w:val="28"/>
        </w:rPr>
        <w:t>Недополучено дотации замещаемой дополнительным (дифференцированным) нормативом от НДФЛ в сумме 2163,7тыс. руб.</w:t>
      </w:r>
    </w:p>
    <w:p w:rsidR="00E15D4D" w:rsidRDefault="00E15D4D" w:rsidP="00E15D4D">
      <w:pPr>
        <w:ind w:firstLine="540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Объем поступлений </w:t>
      </w:r>
      <w:r w:rsidRPr="00E15D4D">
        <w:rPr>
          <w:b/>
          <w:bCs/>
          <w:sz w:val="28"/>
          <w:szCs w:val="28"/>
        </w:rPr>
        <w:t>налоговых</w:t>
      </w:r>
      <w:r w:rsidRPr="00E15D4D">
        <w:rPr>
          <w:sz w:val="28"/>
          <w:szCs w:val="28"/>
        </w:rPr>
        <w:t xml:space="preserve"> доходов без учета дополнительных нормативов от НДФЛ в районный бюджет за 2014год составил- 76248,0 тыс. руб., снижение к уровню соответствующего периода 2013года (81068,6 тыс. руб.) на 5,9% или в абсолютной величине на 4820,6 тыс. руб. (за счет изменения норматива с 30% до 25%).</w:t>
      </w:r>
    </w:p>
    <w:p w:rsidR="00E15D4D" w:rsidRDefault="00E15D4D" w:rsidP="00E15D4D">
      <w:pPr>
        <w:ind w:firstLine="540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Рост налоговых доходов по налогам на совокупный доход, государственной пошлины.</w:t>
      </w:r>
    </w:p>
    <w:p w:rsidR="00E15D4D" w:rsidRDefault="00E15D4D" w:rsidP="00E15D4D">
      <w:pPr>
        <w:ind w:firstLine="540"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 xml:space="preserve">Неналоговых </w:t>
      </w:r>
      <w:r w:rsidRPr="00E15D4D">
        <w:rPr>
          <w:sz w:val="28"/>
          <w:szCs w:val="28"/>
        </w:rPr>
        <w:t>доходов в районный бюджет за 2014год поступило 17932,0тыс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 Объем поступлений неналоговых доходов увеличился по сравнению с соответствующим периодом 2013года (13774,0тыс.руб.) на 30,1%, или на 4158,0тыс. руб.</w:t>
      </w:r>
    </w:p>
    <w:p w:rsidR="00E15D4D" w:rsidRDefault="00E15D4D" w:rsidP="00E15D4D">
      <w:pPr>
        <w:ind w:firstLine="540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Рост неналоговых доходов </w:t>
      </w:r>
      <w:r w:rsidRPr="00E15D4D">
        <w:rPr>
          <w:b/>
          <w:bCs/>
          <w:sz w:val="28"/>
          <w:szCs w:val="28"/>
        </w:rPr>
        <w:t>за счет</w:t>
      </w:r>
      <w:r w:rsidRPr="00E15D4D">
        <w:rPr>
          <w:sz w:val="28"/>
          <w:szCs w:val="28"/>
        </w:rPr>
        <w:t>:</w:t>
      </w:r>
    </w:p>
    <w:p w:rsidR="00E15D4D" w:rsidRPr="00E15D4D" w:rsidRDefault="00E15D4D" w:rsidP="00E15D4D">
      <w:pPr>
        <w:ind w:firstLine="540"/>
        <w:jc w:val="both"/>
        <w:rPr>
          <w:rFonts w:ascii="Tahoma" w:hAnsi="Tahoma" w:cs="Tahoma"/>
          <w:sz w:val="28"/>
          <w:szCs w:val="28"/>
        </w:rPr>
      </w:pPr>
      <w:r w:rsidRPr="00E15D4D">
        <w:rPr>
          <w:sz w:val="28"/>
          <w:szCs w:val="28"/>
        </w:rPr>
        <w:t>- доходов от использования имущества, в том числе за счет увеличения поступлений доходов, получаемых в виде арендной платы за земельные участки (поступление задолженности за прошлые годы 359,0тыс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 xml:space="preserve">уб.) </w:t>
      </w:r>
    </w:p>
    <w:p w:rsidR="00E15D4D" w:rsidRDefault="00E15D4D" w:rsidP="00E15D4D">
      <w:pPr>
        <w:ind w:firstLine="708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платежей при пользовании природными ресурсами, в том числе за счет роста поступлений платы за размещение отходов производства (так в 2013году поступило 1393,1тыс. руб., в 2014году- 5308,0тыс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 xml:space="preserve">уб.) </w:t>
      </w:r>
    </w:p>
    <w:p w:rsidR="00E15D4D" w:rsidRPr="00E15D4D" w:rsidRDefault="00E15D4D" w:rsidP="00E15D4D">
      <w:pPr>
        <w:ind w:firstLine="708"/>
        <w:jc w:val="both"/>
        <w:rPr>
          <w:rFonts w:ascii="Tahoma" w:hAnsi="Tahoma" w:cs="Tahoma"/>
          <w:sz w:val="28"/>
          <w:szCs w:val="28"/>
        </w:rPr>
      </w:pPr>
      <w:r w:rsidRPr="00E15D4D">
        <w:rPr>
          <w:sz w:val="28"/>
          <w:szCs w:val="28"/>
        </w:rPr>
        <w:t xml:space="preserve">Наибольший удельный вес в структуре доходов районного бюджета, формирующих собственную доходную базу бюджета района, занимают налог </w:t>
      </w:r>
      <w:r w:rsidRPr="00E15D4D">
        <w:rPr>
          <w:sz w:val="28"/>
          <w:szCs w:val="28"/>
        </w:rPr>
        <w:lastRenderedPageBreak/>
        <w:t xml:space="preserve">на доходы физических лиц 81,0%, налоги на совокупный доход 5,8 %. доходы от использования имущества 5,1 %. </w:t>
      </w:r>
    </w:p>
    <w:p w:rsidR="00E15D4D" w:rsidRPr="00E15D4D" w:rsidRDefault="00E15D4D" w:rsidP="00E15D4D">
      <w:pPr>
        <w:jc w:val="center"/>
        <w:rPr>
          <w:rFonts w:ascii="Tahoma" w:hAnsi="Tahoma" w:cs="Tahoma"/>
          <w:sz w:val="28"/>
          <w:szCs w:val="28"/>
        </w:rPr>
      </w:pPr>
      <w:r w:rsidRPr="00E15D4D">
        <w:rPr>
          <w:b/>
          <w:bCs/>
          <w:sz w:val="28"/>
          <w:szCs w:val="28"/>
        </w:rPr>
        <w:t>Исполнения доходной части районного бюджета,</w:t>
      </w:r>
    </w:p>
    <w:p w:rsidR="00E15D4D" w:rsidRPr="00E15D4D" w:rsidRDefault="00E15D4D" w:rsidP="00E15D4D">
      <w:pPr>
        <w:jc w:val="center"/>
        <w:rPr>
          <w:rFonts w:ascii="Tahoma" w:hAnsi="Tahoma" w:cs="Tahoma"/>
          <w:sz w:val="28"/>
          <w:szCs w:val="28"/>
        </w:rPr>
      </w:pPr>
      <w:r w:rsidRPr="00E15D4D">
        <w:rPr>
          <w:b/>
          <w:bCs/>
          <w:sz w:val="28"/>
          <w:szCs w:val="28"/>
        </w:rPr>
        <w:t>динамика поступлений налоговых и неналоговых доходов</w:t>
      </w:r>
    </w:p>
    <w:p w:rsidR="00E15D4D" w:rsidRPr="00E15D4D" w:rsidRDefault="00E15D4D" w:rsidP="00E15D4D">
      <w:pPr>
        <w:jc w:val="center"/>
        <w:rPr>
          <w:rFonts w:ascii="Tahoma" w:hAnsi="Tahoma" w:cs="Tahoma"/>
          <w:sz w:val="28"/>
          <w:szCs w:val="28"/>
        </w:rPr>
      </w:pPr>
      <w:r w:rsidRPr="00E15D4D">
        <w:rPr>
          <w:b/>
          <w:bCs/>
          <w:sz w:val="28"/>
          <w:szCs w:val="28"/>
        </w:rPr>
        <w:t>по сравнению с 2013 годом.</w:t>
      </w:r>
    </w:p>
    <w:p w:rsidR="00E15D4D" w:rsidRPr="00E15D4D" w:rsidRDefault="00E15D4D" w:rsidP="00E15D4D">
      <w:pPr>
        <w:jc w:val="center"/>
        <w:rPr>
          <w:rFonts w:ascii="Tahoma" w:hAnsi="Tahoma" w:cs="Tahoma"/>
          <w:sz w:val="28"/>
          <w:szCs w:val="28"/>
        </w:rPr>
      </w:pPr>
      <w:r w:rsidRPr="00E15D4D">
        <w:rPr>
          <w:b/>
          <w:bCs/>
          <w:sz w:val="28"/>
          <w:szCs w:val="28"/>
        </w:rPr>
        <w:t>Тыс</w:t>
      </w:r>
      <w:proofErr w:type="gramStart"/>
      <w:r w:rsidRPr="00E15D4D">
        <w:rPr>
          <w:b/>
          <w:bCs/>
          <w:sz w:val="28"/>
          <w:szCs w:val="28"/>
        </w:rPr>
        <w:t>.р</w:t>
      </w:r>
      <w:proofErr w:type="gramEnd"/>
      <w:r w:rsidRPr="00E15D4D">
        <w:rPr>
          <w:b/>
          <w:bCs/>
          <w:sz w:val="28"/>
          <w:szCs w:val="28"/>
        </w:rPr>
        <w:t>ублей. Табл. 1</w:t>
      </w:r>
    </w:p>
    <w:tbl>
      <w:tblPr>
        <w:tblW w:w="10200" w:type="dxa"/>
        <w:jc w:val="center"/>
        <w:tblInd w:w="-795" w:type="dxa"/>
        <w:tblBorders>
          <w:top w:val="single" w:sz="4" w:space="0" w:color="auto"/>
        </w:tblBorders>
        <w:tblLook w:val="04A0"/>
      </w:tblPr>
      <w:tblGrid>
        <w:gridCol w:w="2470"/>
        <w:gridCol w:w="2288"/>
        <w:gridCol w:w="1011"/>
        <w:gridCol w:w="10"/>
        <w:gridCol w:w="1081"/>
        <w:gridCol w:w="1082"/>
        <w:gridCol w:w="1331"/>
        <w:gridCol w:w="927"/>
      </w:tblGrid>
      <w:tr w:rsidR="00E15D4D" w:rsidTr="00E15D4D">
        <w:trPr>
          <w:trHeight w:val="93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Наименование КБК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2013год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2014год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2014год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%</w:t>
            </w:r>
          </w:p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Исполнения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Темп роста</w:t>
            </w:r>
          </w:p>
        </w:tc>
      </w:tr>
      <w:tr w:rsidR="00E15D4D" w:rsidTr="00E15D4D">
        <w:trPr>
          <w:trHeight w:val="71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 xml:space="preserve">Налог на доходы физических лиц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>
              <w:rPr>
                <w:b/>
                <w:bCs/>
                <w:sz w:val="20"/>
                <w:szCs w:val="20"/>
              </w:rPr>
              <w:t>с учетом дифференцированных нормативов)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1010200001 0000 110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168627,8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145821,7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142994,0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98,1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84,8</w:t>
            </w:r>
          </w:p>
        </w:tc>
      </w:tr>
      <w:tr w:rsidR="00E15D4D" w:rsidTr="00E15D4D">
        <w:trPr>
          <w:trHeight w:val="416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t>в т.ч. по нормативу 25%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59376,0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61788,9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60590,6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102,0</w:t>
            </w:r>
          </w:p>
        </w:tc>
      </w:tr>
      <w:tr w:rsidR="00E15D4D" w:rsidTr="00E15D4D">
        <w:trPr>
          <w:trHeight w:val="38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дополнительный норматив (41%;34%)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97376,6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84032,8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82403,3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84,6</w:t>
            </w:r>
          </w:p>
        </w:tc>
      </w:tr>
      <w:tr w:rsidR="00E15D4D" w:rsidTr="00E15D4D">
        <w:trPr>
          <w:trHeight w:val="562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103 02000 01 0000 110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3633,9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3586,2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98,7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5D4D" w:rsidTr="00E15D4D">
        <w:trPr>
          <w:trHeight w:val="562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Налоги на совокупный доход: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1050000000 0000 110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8743,4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10220,0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10304,3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100,8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117,9</w:t>
            </w:r>
          </w:p>
        </w:tc>
      </w:tr>
      <w:tr w:rsidR="00E15D4D" w:rsidTr="00E15D4D">
        <w:trPr>
          <w:trHeight w:val="562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t>-единый налог на вмененный доход для отдельных видов деятельности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1050200002 0000 110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8361,5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10118,0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10188,5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100,7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121,9</w:t>
            </w:r>
          </w:p>
        </w:tc>
      </w:tr>
      <w:tr w:rsidR="00E15D4D" w:rsidTr="00E15D4D">
        <w:trPr>
          <w:trHeight w:val="608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t xml:space="preserve">- единый </w:t>
            </w:r>
            <w:proofErr w:type="spellStart"/>
            <w:proofErr w:type="gramStart"/>
            <w:r>
              <w:rPr>
                <w:sz w:val="20"/>
                <w:szCs w:val="20"/>
              </w:rPr>
              <w:t>сельскохозяйст</w:t>
            </w:r>
            <w:proofErr w:type="spellEnd"/>
            <w:r>
              <w:rPr>
                <w:sz w:val="20"/>
                <w:szCs w:val="20"/>
              </w:rPr>
              <w:t xml:space="preserve"> венный</w:t>
            </w:r>
            <w:proofErr w:type="gramEnd"/>
            <w:r>
              <w:rPr>
                <w:sz w:val="20"/>
                <w:szCs w:val="20"/>
              </w:rPr>
              <w:t xml:space="preserve"> налог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1050300001 0000 110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282,8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36,2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90,5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12,8</w:t>
            </w:r>
          </w:p>
        </w:tc>
      </w:tr>
      <w:tr w:rsidR="00E15D4D" w:rsidTr="00E15D4D">
        <w:trPr>
          <w:trHeight w:val="598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t>Налог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взимаемый в связи с применением патентной системы налогообложения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1050402002 0000 110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79,6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128,4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80,3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1080000000 0000 000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1074,0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1690,0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1767,7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104,6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164,6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i/>
                <w:iCs/>
                <w:sz w:val="20"/>
                <w:szCs w:val="20"/>
              </w:rPr>
              <w:t>Итого налоговые доходы.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178445,2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161365,6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158652,2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98,3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88,9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Доходы от использования имущества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находящегося в государственной и муниципальной собственности в т.ч.: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111000000000000000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8795,3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8910,1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9071,0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101,8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103,1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t>-доходы, получаемые в виде арендной платы за земли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1110501000 0000 120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1346,6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1410,1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1519,5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107,8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112,8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t>-доходы от сдачи в аренду имущества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1110503000 0000 120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7448,7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7500,0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7551,5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100,7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101,4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112000000010 0000 000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1948,2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5750,0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5839,4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101,6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в 3р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1140000000 0000 000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1120,2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965,0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1039,5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107,7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92,8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both"/>
            </w:pPr>
            <w:r>
              <w:rPr>
                <w:sz w:val="20"/>
                <w:szCs w:val="20"/>
              </w:rPr>
              <w:t xml:space="preserve">- доходы от </w:t>
            </w:r>
            <w:proofErr w:type="spellStart"/>
            <w:r>
              <w:rPr>
                <w:sz w:val="20"/>
                <w:szCs w:val="20"/>
              </w:rPr>
              <w:t>реализ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им-ва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1140200000 0000 000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628,3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102,8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4,1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lastRenderedPageBreak/>
              <w:t xml:space="preserve">- доходы от продажи </w:t>
            </w:r>
            <w:proofErr w:type="spellStart"/>
            <w:r>
              <w:rPr>
                <w:sz w:val="20"/>
                <w:szCs w:val="20"/>
              </w:rPr>
              <w:t>земел-х</w:t>
            </w:r>
            <w:proofErr w:type="spellEnd"/>
            <w:r>
              <w:rPr>
                <w:sz w:val="20"/>
                <w:szCs w:val="20"/>
              </w:rPr>
              <w:t xml:space="preserve"> участков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1140600000 0000 000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491,9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940,0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1013,8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sz w:val="20"/>
                <w:szCs w:val="20"/>
              </w:rPr>
              <w:t>107,9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sz w:val="20"/>
                <w:szCs w:val="20"/>
              </w:rPr>
              <w:t>в 2р</w:t>
            </w:r>
          </w:p>
        </w:tc>
      </w:tr>
      <w:tr w:rsidR="00E15D4D" w:rsidTr="00E15D4D">
        <w:trPr>
          <w:trHeight w:val="351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1160000000 0000 000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1910,7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2400,0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1939,7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101,5</w:t>
            </w:r>
          </w:p>
        </w:tc>
      </w:tr>
      <w:tr w:rsidR="00E15D4D" w:rsidTr="00E15D4D">
        <w:trPr>
          <w:trHeight w:val="662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Прочие поступления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1170000000 0000 000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-0,4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42,4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141,3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bCs/>
                <w:sz w:val="20"/>
                <w:szCs w:val="20"/>
              </w:rPr>
              <w:t>неск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раз</w:t>
            </w:r>
          </w:p>
        </w:tc>
      </w:tr>
      <w:tr w:rsidR="00E15D4D" w:rsidTr="00E15D4D">
        <w:trPr>
          <w:trHeight w:val="41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i/>
                <w:iCs/>
                <w:sz w:val="20"/>
                <w:szCs w:val="20"/>
              </w:rPr>
              <w:t>Итого неналоговые доходы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13774,0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18055,1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17932,0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99,3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130,2</w:t>
            </w:r>
          </w:p>
        </w:tc>
      </w:tr>
      <w:tr w:rsidR="00E15D4D" w:rsidTr="00E15D4D">
        <w:trPr>
          <w:trHeight w:val="41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с учетом дополнительных нормативов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192219,2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179420,7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176584,2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98,4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91,9</w:t>
            </w:r>
          </w:p>
        </w:tc>
      </w:tr>
      <w:tr w:rsidR="00E15D4D" w:rsidTr="00E15D4D">
        <w:trPr>
          <w:trHeight w:val="41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без учета дополнительных нормативов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94842,6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95387,9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94180,9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98,7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99,3</w:t>
            </w:r>
          </w:p>
        </w:tc>
      </w:tr>
      <w:tr w:rsidR="00E15D4D" w:rsidTr="00E15D4D">
        <w:trPr>
          <w:trHeight w:val="6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2070000000 0000 180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907,9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907,9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15D4D" w:rsidTr="00E15D4D">
        <w:trPr>
          <w:trHeight w:val="60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192219,2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180328,6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177492,1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98,4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D4D" w:rsidRDefault="00E15D4D" w:rsidP="00E15D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92,3</w:t>
            </w:r>
          </w:p>
        </w:tc>
      </w:tr>
    </w:tbl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В структуре </w:t>
      </w:r>
      <w:r w:rsidRPr="00E15D4D">
        <w:rPr>
          <w:b/>
          <w:bCs/>
          <w:sz w:val="28"/>
          <w:szCs w:val="28"/>
        </w:rPr>
        <w:t>налоговых</w:t>
      </w:r>
      <w:r w:rsidRPr="00E15D4D">
        <w:rPr>
          <w:sz w:val="28"/>
          <w:szCs w:val="28"/>
        </w:rPr>
        <w:t xml:space="preserve"> доходов наибольший удельный вес занимают налоги на доходы физических лиц 90,1% или в абсолютной сумме 142994,0тыс. руб., налоги на совокупный доход 6,5% или в абсолютной сумме 10304,3тыс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i/>
          <w:iCs/>
          <w:sz w:val="28"/>
          <w:szCs w:val="28"/>
        </w:rPr>
        <w:t>Налог на доходы физических лиц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является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 xml:space="preserve">основным источником доходов бюджета района. Объем его поступлений за 2014 год составил 168627,8 тыс. руб., что составляет 98,1% годового уточненного назначения с учетом дополнительных нормативов. Объем поступлений без учета дополнительных нормативов в бюджет района за 2014 год составил 60590,7тыс. руб. (по нормативу 25%) и уменьшился по сравнению с соответствующим периодом 2013 года (71251,2тыс. руб. - по нормативу 30%) на 15,0 % или в абсолютной величине на 10660,5тыс. руб.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Если просчитать по нормативу 2014года, то наблюдается рост 2,0% или в абсолютной величине на 1214,7тыс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Первоначально утвержденные показатели налога на доходы физических лиц, без учета дополнительных нормативов, на 2014год составляли 63655,3тыс. руб. В течение года налог на доходы физических лиц корректировался в сторону уменьшения на 3064,7тыс. руб. и составил -60590,6тыс.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Снижение объема платежей в районный бюджет за счет: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снижения роста заработной платы в структурах федерального, республиканского бюджета, предприятий угольной промышленности, по сравнению с соответствующим периодом прошлого года.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возврата налога на доходы физических лиц «</w:t>
      </w:r>
      <w:proofErr w:type="spellStart"/>
      <w:r w:rsidRPr="00E15D4D">
        <w:rPr>
          <w:sz w:val="28"/>
          <w:szCs w:val="28"/>
        </w:rPr>
        <w:t>Тугнуйской</w:t>
      </w:r>
      <w:proofErr w:type="spellEnd"/>
      <w:r w:rsidRPr="00E15D4D">
        <w:rPr>
          <w:sz w:val="28"/>
          <w:szCs w:val="28"/>
        </w:rPr>
        <w:t xml:space="preserve"> обогатительной фабрике» в доли района в сумме 1884,3тыс. руб. (проведена камеральная проверка </w:t>
      </w:r>
      <w:proofErr w:type="gramStart"/>
      <w:r w:rsidRPr="00E15D4D">
        <w:rPr>
          <w:sz w:val="28"/>
          <w:szCs w:val="28"/>
        </w:rPr>
        <w:t>МРИ</w:t>
      </w:r>
      <w:proofErr w:type="gramEnd"/>
      <w:r w:rsidRPr="00E15D4D">
        <w:rPr>
          <w:sz w:val="28"/>
          <w:szCs w:val="28"/>
        </w:rPr>
        <w:t xml:space="preserve"> ФНС №1 за 2011-2013годы);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снижение фонда оплаты труда по отрасли образование в связи сокращением численности учащихся на 79 чел.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В результате работы комиссий по вопросам «увеличения поступлений доходов, регулирования оплаты труда, занятости населения» по задолженности платежей поступило в бюджет района НДФЛ 3821,0 тыс. руб. (СПК «Искра» - 2021,9тыс. руб., ООО «Злато»-60,8тыс. руб., ФГУ РБ «</w:t>
      </w:r>
      <w:proofErr w:type="spellStart"/>
      <w:r w:rsidRPr="00E15D4D">
        <w:rPr>
          <w:sz w:val="28"/>
          <w:szCs w:val="28"/>
        </w:rPr>
        <w:t>Авиционная</w:t>
      </w:r>
      <w:proofErr w:type="spellEnd"/>
      <w:r w:rsidRPr="00E15D4D">
        <w:rPr>
          <w:sz w:val="28"/>
          <w:szCs w:val="28"/>
        </w:rPr>
        <w:t xml:space="preserve"> и наземная охрана лесов» -443,2тыс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уб., ООО«Барский двор»-80,7тыс.руб., бюджетные учреждения района – 146,4тыс.руб., ФКУЗ «МСЧ-3 ФСИН» России -1068,0тыс. руб.)</w:t>
      </w:r>
      <w:proofErr w:type="gramStart"/>
      <w:r w:rsidRPr="00E15D4D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Акцизов по подакцизным товарам (продукции</w:t>
      </w:r>
      <w:r w:rsidRPr="00E15D4D">
        <w:rPr>
          <w:sz w:val="28"/>
          <w:szCs w:val="28"/>
        </w:rPr>
        <w:t>), производимым на территории РФ, в бюджет района поступило 3586,2тыс. руб., при годовом бюджетном назначении 3633,9тыс. руб. или 98,7%.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i/>
          <w:iCs/>
          <w:sz w:val="28"/>
          <w:szCs w:val="28"/>
        </w:rPr>
        <w:t>Налоги на совокупный доход</w:t>
      </w:r>
      <w:r w:rsidRPr="00E15D4D">
        <w:rPr>
          <w:sz w:val="28"/>
          <w:szCs w:val="28"/>
        </w:rPr>
        <w:t xml:space="preserve"> в бюджет района поступили в объеме 10304,3 тыс. руб., при годовом назначении 10220,0 тыс. руб. или 100,8%, в том числе: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единому налогу на вмененный доход для отдельных видов деятельности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 xml:space="preserve">поступило 10188,5тыс. руб., что составляет 100,7% годового бюджетного назначения. По сравнению с прошлым годом (2013г – 8361,5тыс. руб.) поступление единого налога увеличилось на 1827,0 тыс. руб. или на 21,9% </w:t>
      </w:r>
      <w:r w:rsidRPr="00E15D4D">
        <w:rPr>
          <w:b/>
          <w:bCs/>
          <w:sz w:val="28"/>
          <w:szCs w:val="28"/>
        </w:rPr>
        <w:t>за счет:</w:t>
      </w:r>
      <w:r w:rsidRPr="00E15D4D">
        <w:rPr>
          <w:sz w:val="28"/>
          <w:szCs w:val="28"/>
        </w:rPr>
        <w:t xml:space="preserve">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увеличения с 1 января 2014года коэффициента-дефлятора К</w:t>
      </w:r>
      <w:proofErr w:type="gramStart"/>
      <w:r w:rsidRPr="00E15D4D">
        <w:rPr>
          <w:sz w:val="28"/>
          <w:szCs w:val="28"/>
        </w:rPr>
        <w:t>1</w:t>
      </w:r>
      <w:proofErr w:type="gramEnd"/>
      <w:r w:rsidRPr="00E15D4D">
        <w:rPr>
          <w:sz w:val="28"/>
          <w:szCs w:val="28"/>
        </w:rPr>
        <w:t xml:space="preserve">, применяемого для расчета налоговой базы по единому налогу на вмененный доход в соответствии с главой26.3 «Система налогообложения в виде единого налога на вмененный доход для отдельных видов деятельности» НК РФ. Коэффициент-дефлятор установлен на 2014 год в размере </w:t>
      </w:r>
      <w:r w:rsidRPr="00E15D4D">
        <w:rPr>
          <w:b/>
          <w:bCs/>
          <w:sz w:val="28"/>
          <w:szCs w:val="28"/>
        </w:rPr>
        <w:t xml:space="preserve">1.672. </w:t>
      </w:r>
      <w:r w:rsidRPr="00E15D4D">
        <w:rPr>
          <w:sz w:val="28"/>
          <w:szCs w:val="28"/>
        </w:rPr>
        <w:t xml:space="preserve">В 2013 году данный коэффициент был равен </w:t>
      </w:r>
      <w:r w:rsidRPr="00E15D4D">
        <w:rPr>
          <w:b/>
          <w:bCs/>
          <w:sz w:val="28"/>
          <w:szCs w:val="28"/>
        </w:rPr>
        <w:t xml:space="preserve">1.569, </w:t>
      </w:r>
      <w:r w:rsidRPr="00E15D4D">
        <w:rPr>
          <w:sz w:val="28"/>
          <w:szCs w:val="28"/>
        </w:rPr>
        <w:t xml:space="preserve">увеличение поступлений с учетом данного фактора составляет в среднем 7,0 %.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регистрации индивидуальных предпринимателей, которые зарегистрировались по налоговому режиму ЕНВД;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поступлений недоимки за прошлые отчетные периоды.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Поступление единого сельскохозяйственного налога составило 36,2 тыс. руб., или 90,5% от уточненного бюджетного назначения.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сравнению с аналогичным периодом 2013 года снижение на 246,6 тыс. руб.,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так как по итогам года сделан перерасчет по сельскохозяйственным товаропроизводителям, применяющим </w:t>
      </w:r>
      <w:proofErr w:type="spellStart"/>
      <w:r w:rsidRPr="00E15D4D">
        <w:rPr>
          <w:sz w:val="28"/>
          <w:szCs w:val="28"/>
        </w:rPr>
        <w:t>спецрежим</w:t>
      </w:r>
      <w:proofErr w:type="spellEnd"/>
      <w:r w:rsidRPr="00E15D4D">
        <w:rPr>
          <w:sz w:val="28"/>
          <w:szCs w:val="28"/>
        </w:rPr>
        <w:t xml:space="preserve"> – ЕСХН. В январе месяце по годовому расчету ИП Козлову А.А. сделан перерасчет по итогам года к возврату плательщику в сумме 128,1 тыс. руб., также по предприятиям, которые находятся на территории МО СП «Мухоршибирское» в сумме 360,0тыс. руб.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Всего по району организаций, индивидуальных предпринимателей - сельскохозяйственных товаропроизводителей, применяющих </w:t>
      </w:r>
      <w:proofErr w:type="spellStart"/>
      <w:r w:rsidRPr="00E15D4D">
        <w:rPr>
          <w:sz w:val="28"/>
          <w:szCs w:val="28"/>
        </w:rPr>
        <w:t>спецрежим</w:t>
      </w:r>
      <w:proofErr w:type="spellEnd"/>
      <w:r w:rsidRPr="00E15D4D">
        <w:rPr>
          <w:sz w:val="28"/>
          <w:szCs w:val="28"/>
        </w:rPr>
        <w:t xml:space="preserve"> ЕСХН - 62, в том числе перешедших на уплату ЕСХН в отчетном периоде -5.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Поступление налога, взимаемого в связи с применением патентной системы налогообложения, введенного с 2013года, за отчетный период составило 79,6тыс. руб. или 128,4% годового уточненного бюджетного назначения.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Поступления</w:t>
      </w:r>
      <w:r w:rsidRPr="00E15D4D">
        <w:rPr>
          <w:b/>
          <w:bCs/>
          <w:i/>
          <w:iCs/>
          <w:sz w:val="28"/>
          <w:szCs w:val="28"/>
        </w:rPr>
        <w:t xml:space="preserve"> Государственной пошлины</w:t>
      </w:r>
      <w:r w:rsidRPr="00E15D4D">
        <w:rPr>
          <w:sz w:val="28"/>
          <w:szCs w:val="28"/>
        </w:rPr>
        <w:t xml:space="preserve"> в бюджет района составляют 1767,7 тыс. руб. при годовом назначении 1690,0 тыс. рублей или 104,6%.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Госпошлина поступает по делам, рассматриваемым в судах общей юрисдикции, мировыми судьями (за исключением Верховного Суда Российской Федерации). По отношению к аналогичному периоду 2013 года по этому виду налога рост в 1,6раза.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В структуре </w:t>
      </w:r>
      <w:r w:rsidRPr="00E15D4D">
        <w:rPr>
          <w:b/>
          <w:bCs/>
          <w:sz w:val="28"/>
          <w:szCs w:val="28"/>
        </w:rPr>
        <w:t>неналоговых</w:t>
      </w:r>
      <w:r w:rsidRPr="00E15D4D">
        <w:rPr>
          <w:sz w:val="28"/>
          <w:szCs w:val="28"/>
        </w:rPr>
        <w:t xml:space="preserve"> доходов наибольший удельный вес занимают доходы от использования имущества, находящегося в государственной и муниципальной собственности 50,6%, плата за негативное воздействие на </w:t>
      </w:r>
      <w:proofErr w:type="gramStart"/>
      <w:r w:rsidRPr="00E15D4D">
        <w:rPr>
          <w:sz w:val="28"/>
          <w:szCs w:val="28"/>
        </w:rPr>
        <w:t>окружающую</w:t>
      </w:r>
      <w:proofErr w:type="gramEnd"/>
      <w:r w:rsidRPr="00E15D4D">
        <w:rPr>
          <w:sz w:val="28"/>
          <w:szCs w:val="28"/>
        </w:rPr>
        <w:t xml:space="preserve"> среду-32,6%.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i/>
          <w:iCs/>
          <w:sz w:val="28"/>
          <w:szCs w:val="28"/>
        </w:rPr>
        <w:t xml:space="preserve">Доходы от использования имущества, находящегося в муниципальной собственности </w:t>
      </w:r>
      <w:r w:rsidRPr="00E15D4D">
        <w:rPr>
          <w:sz w:val="28"/>
          <w:szCs w:val="28"/>
        </w:rPr>
        <w:t>составили 9071,0тыс. руб., или 101,8 % уточненного годового бюджетного назначения - 8910,1тыс. руб., в том числе: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-</w:t>
      </w:r>
      <w:r w:rsidRPr="00E15D4D">
        <w:rPr>
          <w:sz w:val="28"/>
          <w:szCs w:val="28"/>
        </w:rPr>
        <w:t xml:space="preserve"> доходов, получаемых в виде </w:t>
      </w:r>
      <w:r w:rsidRPr="00E15D4D">
        <w:rPr>
          <w:b/>
          <w:bCs/>
          <w:i/>
          <w:iCs/>
          <w:sz w:val="28"/>
          <w:szCs w:val="28"/>
        </w:rPr>
        <w:t>арендной платы за земельные участки</w:t>
      </w:r>
      <w:r w:rsidRPr="00E15D4D">
        <w:rPr>
          <w:sz w:val="28"/>
          <w:szCs w:val="28"/>
        </w:rPr>
        <w:t xml:space="preserve"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поступило - 1519,5тыс. руб. или 107,8% бюджетного назначения- 1410,1 тыс. руб.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По сравнению с 2013 годом поступление налога увеличилось на 172,9 тыс. руб. или на 12,8%.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Доходы от сдачи в аренду земель зачислялись в соответствии с договорами, заключенными МУ «Комитетом по управлению земельными ресурсами» района. В 2013 году заключено 78 договора аренды за землю, в 2014 году 64 договора.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-</w:t>
      </w:r>
      <w:r w:rsidRPr="00E15D4D">
        <w:rPr>
          <w:sz w:val="28"/>
          <w:szCs w:val="28"/>
        </w:rPr>
        <w:t xml:space="preserve"> </w:t>
      </w:r>
      <w:r w:rsidRPr="00E15D4D">
        <w:rPr>
          <w:b/>
          <w:bCs/>
          <w:i/>
          <w:iCs/>
          <w:sz w:val="28"/>
          <w:szCs w:val="28"/>
        </w:rPr>
        <w:t>доходов от использования имущества</w:t>
      </w:r>
      <w:r w:rsidRPr="00E15D4D">
        <w:rPr>
          <w:sz w:val="28"/>
          <w:szCs w:val="28"/>
        </w:rPr>
        <w:t>, находящегося в государственной и муниципальной собственности консолидированного бюджета поступило – 7551,5тыс. руб., что составляет 100,7% годового бюджетного назначения.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В течение года бюджетное назначение районного бюджета корректировалось в сторону уменьшения.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Задолженность по арендной плате за 2014год составила 3072,0 тыс. руб. ООО «</w:t>
      </w:r>
      <w:proofErr w:type="spellStart"/>
      <w:r w:rsidRPr="00E15D4D">
        <w:rPr>
          <w:sz w:val="28"/>
          <w:szCs w:val="28"/>
        </w:rPr>
        <w:t>Энком</w:t>
      </w:r>
      <w:proofErr w:type="spellEnd"/>
      <w:r w:rsidRPr="00E15D4D">
        <w:rPr>
          <w:sz w:val="28"/>
          <w:szCs w:val="28"/>
        </w:rPr>
        <w:t>» (</w:t>
      </w:r>
      <w:proofErr w:type="spellStart"/>
      <w:r w:rsidRPr="00E15D4D">
        <w:rPr>
          <w:sz w:val="28"/>
          <w:szCs w:val="28"/>
        </w:rPr>
        <w:t>электросетевой</w:t>
      </w:r>
      <w:proofErr w:type="spellEnd"/>
      <w:r w:rsidRPr="00E15D4D">
        <w:rPr>
          <w:sz w:val="28"/>
          <w:szCs w:val="28"/>
        </w:rPr>
        <w:t xml:space="preserve"> комплекс в поселке </w:t>
      </w:r>
      <w:proofErr w:type="spellStart"/>
      <w:r w:rsidRPr="00E15D4D">
        <w:rPr>
          <w:sz w:val="28"/>
          <w:szCs w:val="28"/>
        </w:rPr>
        <w:t>Саган-Ну</w:t>
      </w:r>
      <w:proofErr w:type="gramStart"/>
      <w:r w:rsidRPr="00E15D4D">
        <w:rPr>
          <w:sz w:val="28"/>
          <w:szCs w:val="28"/>
        </w:rPr>
        <w:t>р</w:t>
      </w:r>
      <w:proofErr w:type="spellEnd"/>
      <w:r w:rsidRPr="00E15D4D">
        <w:rPr>
          <w:sz w:val="28"/>
          <w:szCs w:val="28"/>
        </w:rPr>
        <w:t>-</w:t>
      </w:r>
      <w:proofErr w:type="gramEnd"/>
      <w:r w:rsidRPr="00E15D4D">
        <w:rPr>
          <w:sz w:val="28"/>
          <w:szCs w:val="28"/>
        </w:rPr>
        <w:t xml:space="preserve"> по решению суда).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E15D4D">
        <w:rPr>
          <w:b/>
          <w:bCs/>
          <w:sz w:val="28"/>
          <w:szCs w:val="28"/>
        </w:rPr>
        <w:t>составили</w:t>
      </w:r>
      <w:r w:rsidRPr="00E15D4D">
        <w:rPr>
          <w:sz w:val="28"/>
          <w:szCs w:val="28"/>
        </w:rPr>
        <w:t xml:space="preserve"> за 2014 год 5839,4 тыс. рублей или 101,6% к уточненному бюджетному назначению -5750,0 тыс. руб</w:t>
      </w:r>
      <w:proofErr w:type="gramStart"/>
      <w:r w:rsidRPr="00E15D4D">
        <w:rPr>
          <w:sz w:val="28"/>
          <w:szCs w:val="28"/>
        </w:rPr>
        <w:t xml:space="preserve">.. </w:t>
      </w:r>
      <w:proofErr w:type="gramEnd"/>
      <w:r w:rsidRPr="00E15D4D">
        <w:rPr>
          <w:sz w:val="28"/>
          <w:szCs w:val="28"/>
        </w:rPr>
        <w:t xml:space="preserve">В течение </w:t>
      </w:r>
      <w:proofErr w:type="spellStart"/>
      <w:r w:rsidRPr="00E15D4D">
        <w:rPr>
          <w:sz w:val="28"/>
          <w:szCs w:val="28"/>
        </w:rPr>
        <w:t>годабюджетное</w:t>
      </w:r>
      <w:proofErr w:type="spellEnd"/>
      <w:r w:rsidRPr="00E15D4D">
        <w:rPr>
          <w:sz w:val="28"/>
          <w:szCs w:val="28"/>
        </w:rPr>
        <w:t xml:space="preserve"> назначение корректировалось в сторону увеличения. </w:t>
      </w:r>
    </w:p>
    <w:p w:rsid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Увеличение платежей при пользовании природными ресурсами к уровню 2013года в 3,0 раза, объясняется тем, что в 2014году поступили текущие платежи по представленным расчетам отгрузки товара от ОАО «Разрез </w:t>
      </w:r>
      <w:proofErr w:type="spellStart"/>
      <w:r w:rsidRPr="00E15D4D">
        <w:rPr>
          <w:sz w:val="28"/>
          <w:szCs w:val="28"/>
        </w:rPr>
        <w:t>Тугнуйский</w:t>
      </w:r>
      <w:proofErr w:type="spellEnd"/>
      <w:r w:rsidRPr="00E15D4D">
        <w:rPr>
          <w:sz w:val="28"/>
          <w:szCs w:val="28"/>
        </w:rPr>
        <w:t>» по виду платежа: «плата за размещение отходов производства и потребление» в сумме 5308,0тыс. руб.</w:t>
      </w:r>
    </w:p>
    <w:p w:rsidR="00E15D4D" w:rsidRPr="00E15D4D" w:rsidRDefault="00E15D4D" w:rsidP="00E15D4D">
      <w:pPr>
        <w:pStyle w:val="a3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i/>
          <w:iCs/>
          <w:sz w:val="28"/>
          <w:szCs w:val="28"/>
        </w:rPr>
        <w:t>По</w:t>
      </w:r>
      <w:r w:rsidRPr="00E15D4D">
        <w:rPr>
          <w:i/>
          <w:iCs/>
          <w:sz w:val="28"/>
          <w:szCs w:val="28"/>
        </w:rPr>
        <w:t xml:space="preserve"> </w:t>
      </w:r>
      <w:r w:rsidRPr="00E15D4D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E15D4D">
        <w:rPr>
          <w:sz w:val="28"/>
          <w:szCs w:val="28"/>
        </w:rPr>
        <w:t xml:space="preserve"> поступление составило 1039,5 тыс. руб., выполнение 107,7% бюджетного назначения.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По отношению к аналогичному периоду 2013 года наблюдается незначительное снижение доходов от продажи материальных и нематериальных активов за счет доходов от реализации имущества.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Доходов от реализации имущества, находящихся в ведении органов управления муниципального района за 2014 год поступило – 25,0 тыс. руб.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Поступили разовые средства от продажи автотранспорта 1 единицы.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Доходы от продажи земельных участков составили -1013,8тыс. руб. или 107,9% бюджетного назначения.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i/>
          <w:iCs/>
          <w:sz w:val="28"/>
          <w:szCs w:val="28"/>
        </w:rPr>
        <w:t>Штрафов</w:t>
      </w:r>
      <w:proofErr w:type="gramStart"/>
      <w:r w:rsidRPr="00E15D4D">
        <w:rPr>
          <w:b/>
          <w:bCs/>
          <w:i/>
          <w:iCs/>
          <w:sz w:val="28"/>
          <w:szCs w:val="28"/>
        </w:rPr>
        <w:t xml:space="preserve"> ,</w:t>
      </w:r>
      <w:proofErr w:type="gramEnd"/>
      <w:r w:rsidRPr="00E15D4D">
        <w:rPr>
          <w:b/>
          <w:bCs/>
          <w:i/>
          <w:iCs/>
          <w:sz w:val="28"/>
          <w:szCs w:val="28"/>
        </w:rPr>
        <w:t>штрафных санкций, возмещение ущерба</w:t>
      </w:r>
      <w:r w:rsidRPr="00E15D4D">
        <w:rPr>
          <w:sz w:val="28"/>
          <w:szCs w:val="28"/>
        </w:rPr>
        <w:t xml:space="preserve"> за 2014 год поступило в районный бюджет 1939,7тыс. руб., что составляет 80,8% уточненного бюджетного назначения (2400,0тыс. руб..). В последних числах декабря 2014года был произведен возврат поступивших средств по прочим поступлениям от денежных взысканий (штрафов) и иных сумм в возмещение ущерба, зачисляемые в бюджеты муниципальных районов администратором «Министерство внутренних дел по Республике Бурятия», в сумме 711,0тыс.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Рост поступлений к соответствующему периоду 2013года на 1,5%, за счет прочих поступлений от денежных взысканий (штрафов) в сфере природопользования, охраны окружающей среды и леса.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По группе </w:t>
      </w:r>
      <w:r w:rsidRPr="00E15D4D">
        <w:rPr>
          <w:b/>
          <w:bCs/>
          <w:i/>
          <w:iCs/>
          <w:sz w:val="28"/>
          <w:szCs w:val="28"/>
        </w:rPr>
        <w:t>прочих неналоговых доходов</w:t>
      </w:r>
      <w:r w:rsidRPr="00E15D4D">
        <w:rPr>
          <w:sz w:val="28"/>
          <w:szCs w:val="28"/>
        </w:rPr>
        <w:t xml:space="preserve"> поступило 42,4тыс. руб. в том числе: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невыясненные поступления 6,8тыс. рублей по администратору « Комитет по управлению имуществом и муниципальным хозяйством муниципального образования»,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прочие неналоговые доходы муниципального района составили -35,6тыс. руб. - возврат средств по программе «Обеспечение жильем молодых семей», возврат дебиторской задолженности.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i/>
          <w:iCs/>
          <w:sz w:val="28"/>
          <w:szCs w:val="28"/>
        </w:rPr>
        <w:t>Прочих безвозмездных поступлений</w:t>
      </w:r>
      <w:r w:rsidRPr="00E15D4D">
        <w:rPr>
          <w:sz w:val="28"/>
          <w:szCs w:val="28"/>
        </w:rPr>
        <w:t xml:space="preserve"> по муниципальному району - 907,9тыс. руб. (по договору пожертвования от ОАО СУЭК- 743,3тыс. руб. - по плавательному бассейну на подъемник для инвалидов, по договору пожертвования от ОАО «</w:t>
      </w:r>
      <w:proofErr w:type="spellStart"/>
      <w:r w:rsidRPr="00E15D4D">
        <w:rPr>
          <w:sz w:val="28"/>
          <w:szCs w:val="28"/>
        </w:rPr>
        <w:t>Сибавиастрой</w:t>
      </w:r>
      <w:proofErr w:type="spellEnd"/>
      <w:r w:rsidRPr="00E15D4D">
        <w:rPr>
          <w:sz w:val="28"/>
          <w:szCs w:val="28"/>
        </w:rPr>
        <w:t>» об осуществлении технологического присоединения к строящимся домам по программе переселения из ветхого и аварийного жилья – 164,6тыс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уб.)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В </w:t>
      </w:r>
      <w:r w:rsidRPr="00E15D4D">
        <w:rPr>
          <w:i/>
          <w:iCs/>
          <w:sz w:val="28"/>
          <w:szCs w:val="28"/>
        </w:rPr>
        <w:t>динамике основных показателей исполнения районного бюд</w:t>
      </w:r>
      <w:r w:rsidRPr="00E15D4D">
        <w:rPr>
          <w:sz w:val="28"/>
          <w:szCs w:val="28"/>
        </w:rPr>
        <w:t>жета видно, что в целом по сравнению с 2013годом с учетом дополнительных нормативов наблюдается снижение исполнения бюджетных показателей на 15,2%, без учета дополнительных нормативов на 0,7%.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Наибольший удельный вес в структуре основных показателей исполнения районного бюджета, доходов,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 xml:space="preserve">формирующих собственную доходную базу бюджета, занимают налог на доходы физических лиц. В 201году его доля </w:t>
      </w:r>
      <w:r w:rsidRPr="00E15D4D">
        <w:rPr>
          <w:b/>
          <w:bCs/>
          <w:sz w:val="28"/>
          <w:szCs w:val="28"/>
        </w:rPr>
        <w:t xml:space="preserve">без учета дополнительных нормативов </w:t>
      </w:r>
      <w:r w:rsidRPr="00E15D4D">
        <w:rPr>
          <w:sz w:val="28"/>
          <w:szCs w:val="28"/>
        </w:rPr>
        <w:t xml:space="preserve">составила 64,3%, в 2013году его доля составила 75,1%. 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Доля налогов на совокупный доход в 2014году составила 5,8%, в 2013году его доля составила 4,6%. Рост за счет увеличения коэффициента - дефлятора К</w:t>
      </w:r>
      <w:proofErr w:type="gramStart"/>
      <w:r w:rsidRPr="00E15D4D">
        <w:rPr>
          <w:sz w:val="28"/>
          <w:szCs w:val="28"/>
        </w:rPr>
        <w:t>1</w:t>
      </w:r>
      <w:proofErr w:type="gramEnd"/>
      <w:r w:rsidRPr="00E15D4D">
        <w:rPr>
          <w:sz w:val="28"/>
          <w:szCs w:val="28"/>
        </w:rPr>
        <w:t xml:space="preserve">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 xml:space="preserve">Доля удельного веса доходов от использования имущества в 2014году составила 5,1%, в 2012году -4,6%, , рост доли в общем объеме показателей за счет поступления доходов от сдачи в аренду имущества от ООО «ЭНКОМ».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В 2014 году доходная часть бюджета района уточнена на сумму </w:t>
      </w:r>
      <w:r w:rsidRPr="00E15D4D">
        <w:rPr>
          <w:b/>
          <w:bCs/>
          <w:sz w:val="28"/>
          <w:szCs w:val="28"/>
        </w:rPr>
        <w:t>715,7</w:t>
      </w:r>
      <w:r w:rsidRPr="00E15D4D">
        <w:rPr>
          <w:sz w:val="28"/>
          <w:szCs w:val="28"/>
        </w:rPr>
        <w:t>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Доходы </w:t>
      </w:r>
      <w:r w:rsidRPr="00E15D4D">
        <w:rPr>
          <w:b/>
          <w:bCs/>
          <w:sz w:val="28"/>
          <w:szCs w:val="28"/>
        </w:rPr>
        <w:t>районного бюджета</w:t>
      </w:r>
      <w:r w:rsidRPr="00E15D4D">
        <w:rPr>
          <w:sz w:val="28"/>
          <w:szCs w:val="28"/>
        </w:rPr>
        <w:t>, первоначально утверждены решением сессии МСУ от 26.12.2013 г. № 402 «О районном бюджете на 2014год и плановый период 2015 и 2016годов» в сумме 178705,0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Решениями сессий МСУ от 20.02.2014г. № 412, от 17.07.2014г. № 436, от 23.12.2014г. № 16, доходная часть районного бюджета уточнена на сумму 715,7тыс. руб., и составила 179420,7тыс. руб.</w:t>
      </w:r>
    </w:p>
    <w:p w:rsidR="00E15D4D" w:rsidRPr="00E15D4D" w:rsidRDefault="00E15D4D" w:rsidP="00E15D4D">
      <w:pPr>
        <w:ind w:right="-57" w:firstLine="709"/>
        <w:jc w:val="both"/>
        <w:rPr>
          <w:rFonts w:eastAsia="Times New Roman"/>
          <w:sz w:val="28"/>
          <w:szCs w:val="28"/>
        </w:rPr>
      </w:pPr>
      <w:r w:rsidRPr="00E15D4D">
        <w:rPr>
          <w:sz w:val="28"/>
          <w:szCs w:val="28"/>
        </w:rPr>
        <w:t>По итогам 2014 года фактическое поступление доходов районного бюджета составило 176584,3 тыс. руб., или 98,4% уточненного бюджетного назначения на 2014 год, 98,8% к первоначальному бюджетному назначению.</w:t>
      </w:r>
      <w:r w:rsidRPr="00E15D4D">
        <w:rPr>
          <w:rFonts w:eastAsia="Times New Roman"/>
          <w:sz w:val="28"/>
          <w:szCs w:val="28"/>
        </w:rPr>
        <w:br/>
      </w:r>
    </w:p>
    <w:p w:rsidR="00E15D4D" w:rsidRPr="00E15D4D" w:rsidRDefault="00E15D4D" w:rsidP="00E15D4D">
      <w:pPr>
        <w:ind w:right="-57" w:firstLine="709"/>
        <w:jc w:val="center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Исполнение расходной части районного бюджета МО «Мухоршибирский район» за 2014 год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Расходы районного бюджета исполнены в сумме 581707,9 тыс. руб. при плановом назначении 643065,5 тыс. руб. Исполнение составило 90,5%.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0100 «Общегосударственные вопросы»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Исполнение по разделу составило 37045,7 тыс. руб. при бюджетном назначении 48518,6 тыс. руб. или 76,4%. Превышения предельных нормативов формирования расходов на содержание органов местного самоуправления нет.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Исполнение по разделу 0102 «Функционирование высшего должностного лица субъекта Российской Федерации и муниципального образования» составило 1851,9 тыс. руб. при бюджетном назначении 1879,8 тыс. руб. или 98,5%.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Расходы по 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 составили 2391,5 тыс. руб. при бюджетном назначении 2574,7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исполнен в сумме 10324,8 тыс. руб. при бюджетном назначении 10678,2 тыс. руб. или на 96,7%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Расходы по разделу 0106 «Обеспечение деятельности финансовых, налоговых и таможенных органов и органов финансового (финансово-бюджетного) надзора» составили 5410,0 тыс. руб. (97,5% от планового назначения), в том числе: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расходы, связанные с осуществлением переданных полномочий по контрольно-счетной палате – 336,4 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 xml:space="preserve">уб.; 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- расходы, связанные с осуществлением переданных полномочий по формированию и исполнению бюджета – 147,4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реализации региональных (муниципальных) программ повышения эффективности бюджетных расходов – 244,0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функций органов местного самоуправления – 4110,5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функционирования руководителя контрольно-счетной палаты муниципального образования – 571,7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Расходы по разделу 0107 «Обеспечение проведения выборов и референдумов» исполнены в сумме 1142,0 тыс. руб. на проведение выборов депутатов районного Совета депутатов.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Расходы по подразделу 0113 «Другие общегосударственные вопросы» исполнены в сумме 15925,6 тыс. руб. при бюджетном назначении 26618,3 тыс. руб., процент исполнения 59,8. Расходы составили: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расходы по муниципальной программе «Профилактика преступлений и иных правонарушений в </w:t>
      </w:r>
      <w:proofErr w:type="spellStart"/>
      <w:r w:rsidRPr="00E15D4D">
        <w:rPr>
          <w:sz w:val="28"/>
          <w:szCs w:val="28"/>
        </w:rPr>
        <w:t>Мухоршибирском</w:t>
      </w:r>
      <w:proofErr w:type="spellEnd"/>
      <w:r w:rsidRPr="00E15D4D">
        <w:rPr>
          <w:sz w:val="28"/>
          <w:szCs w:val="28"/>
        </w:rPr>
        <w:t xml:space="preserve"> районе на 2011-2015 гг.» в сумме 50,0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составлению (изменению) списков кандидатов в присяжные заседатели федеральных судов общей юрисдикции – 4,3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осуществление государственных полномочий по уведомительной регистрации коллективных договоров в сумме 166,0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произведены на осуществление государственных полномочий по хранению, формированию, учету и использованию архивного фонда в сумме 576,9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произведены на осуществление государственных полномочий по созданию и организации деятельности административных комиссий в сумме 61,6 тыс. руб.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деятельности (оказание услуг) учреждений хозяйственного обслуживания - 10967,4 тыс. руб.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субсидии на исполнение расходных обязательств в сумме 231,2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оформление технических планов для постановки объектов бесхозяйного недвижимого имущества на кадастровый учет в сумме 135,1 тыс. руб. (78,0 тыс. руб. – средства республиканского бюджета, 57,1 тыс. руб. – средства местного бюджета);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аппарату управления (Комитет по управлению земельными ресурсами МО «Мухоршибирский район») в сумме 878,8 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исполнению судебных актов Российской Федерации и мировых соглашений – 300,0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proofErr w:type="gramStart"/>
      <w:r w:rsidRPr="00E15D4D">
        <w:rPr>
          <w:sz w:val="28"/>
          <w:szCs w:val="28"/>
        </w:rPr>
        <w:t>- расходы на проведение мероприятий по строительству многофункционального центра в с. Мухоршибирь в сумме 249,0 тыс. руб.;</w:t>
      </w:r>
      <w:proofErr w:type="gramEnd"/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резервного фонда финансирования непредвиденных расходов администрации МО «Мухоршибирский район» - 244,8 тыс. руб.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- прочие расходы за счет средств местного бюджета в сумме 2060,4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0300 «Национальная безопасность и правоохранительная деятельность»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Расходы по подразделу 0309 «Защита населения и территории от чрезвычайных ситуаций природного и техногенного характера, гражданская оборона» исполнены в сумме 20,0 тыс. руб. (финансирование из резервного фонда Администрации муниципального образования «Мухоршибирский район» по предупреждению чрезвычайных ситуаций).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0400 «Национальная экономика»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Исполнение районного бюджета по разделу составило 7148,1 тыс. руб. при бюджетном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 xml:space="preserve">назначении в сумме 9763,9 тыс. руб., что составляет 73,2% исполнения.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0402 «Топливно-энергетический комплекс» расходы произведены в сумме 669,1 тыс. руб. при бюджетном назначении в сумме 725,8 тыс. руб. процент исполнения 92,2.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В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 xml:space="preserve">рамках РЦП «Энергосбережение и повышение </w:t>
      </w:r>
      <w:proofErr w:type="spellStart"/>
      <w:r w:rsidRPr="00E15D4D">
        <w:rPr>
          <w:sz w:val="28"/>
          <w:szCs w:val="28"/>
        </w:rPr>
        <w:t>энергоэффективности</w:t>
      </w:r>
      <w:proofErr w:type="spellEnd"/>
      <w:r w:rsidRPr="00E15D4D">
        <w:rPr>
          <w:sz w:val="28"/>
          <w:szCs w:val="28"/>
        </w:rPr>
        <w:t xml:space="preserve"> в Республике Бурятия до 2020 года» произведены обязательные энергетические обследования в органах МСУ, расходы составили 425,8 тыс. руб. Исполнение по муниципальной программе «Энергосбережение и повышение </w:t>
      </w:r>
      <w:proofErr w:type="spellStart"/>
      <w:r w:rsidRPr="00E15D4D">
        <w:rPr>
          <w:sz w:val="28"/>
          <w:szCs w:val="28"/>
        </w:rPr>
        <w:t>энергоэффективности</w:t>
      </w:r>
      <w:proofErr w:type="spellEnd"/>
      <w:r w:rsidRPr="00E15D4D">
        <w:rPr>
          <w:sz w:val="28"/>
          <w:szCs w:val="28"/>
        </w:rPr>
        <w:t xml:space="preserve"> в </w:t>
      </w:r>
      <w:proofErr w:type="spellStart"/>
      <w:r w:rsidRPr="00E15D4D">
        <w:rPr>
          <w:sz w:val="28"/>
          <w:szCs w:val="28"/>
        </w:rPr>
        <w:t>Мухоршибирском</w:t>
      </w:r>
      <w:proofErr w:type="spellEnd"/>
      <w:r w:rsidRPr="00E15D4D">
        <w:rPr>
          <w:sz w:val="28"/>
          <w:szCs w:val="28"/>
        </w:rPr>
        <w:t xml:space="preserve"> районе до 2020 года» составило 243,4 тыс. руб.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0405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«Сельское хозяйство и рыболовство» расходы исполнены в сумме 3030,5 тыс. руб. (процент исполнения 98,6) в т.ч.: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программе «Развитие агропромышленного комплекса муниципального образования «Мухоршибирский район» на 2014-2016гг» - 500,0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программе «Устойчивое развитие сельских поселений муниципального образования "Мухоршибирский район" на 2014-2017 годы и на период до 2020 года» - 140,3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осуществлению отдельного государственного полномочия по поддержке сельскохозяйственного производства за счет республиканских средств – 965,5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администрированию передаваемого отдельного государственного полномочия по поддержке сельскохозяйственного производства органам местного самоуправления за счет республиканских средств – 3,4 тыс. руб.;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аппарату «Управления сельского хозяйства» - 1421,3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0409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«Дорожное хозяйство» расходы исполнены в сумме 1454,3 тыс. руб. при бюджетном назначении 3683,9 тыс. руб. (исполнение 39,5%), в т. ч.: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финансирование по районной целевой программе "Повышение безопасности дорожного движения в муниципальном образовании "Мухоршибирский район" предусмотрено – 50,0 тыс. руб., исполнено – 46,8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- расходы дорожного фонда на содержание и ремонт дорог – исполнено 1407,5 тыс. руб. при бюджетном назначении 3633,9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0412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«Другие вопросы в области национальной экономики» расходы исполнены в сумме 1994,1 тыс. руб. при бюджетном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назначении в сумме 2281,7 тыс. руб., что составляет 87,4% исполнения, в т.ч.: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целевой программе муниципального образования «Мухоршибирский район» «Развитие малого предпринимательства на 2008-2014 годы», исполнение 750,0 тыс. руб., назначение – 750,0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расходы по регулирование тарифов на перевозки пассажиров и багажа, за счет средств республиканского бюджета </w:t>
      </w:r>
      <w:proofErr w:type="gramStart"/>
      <w:r w:rsidRPr="00E15D4D">
        <w:rPr>
          <w:sz w:val="28"/>
          <w:szCs w:val="28"/>
        </w:rPr>
        <w:t>при</w:t>
      </w:r>
      <w:proofErr w:type="gramEnd"/>
      <w:r w:rsidRPr="00E15D4D">
        <w:rPr>
          <w:sz w:val="28"/>
          <w:szCs w:val="28"/>
        </w:rPr>
        <w:t xml:space="preserve"> назначение 2,0 тыс. руб., исполнение 0,5 тыс. руб.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целевой программе муниципального образования «Мухоршибирский район» «Комплексные меры противодействия злоупотребления наркотиками и их незаконному обороту», исполнение 61,5 тыс. руб., назначение – 61,5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целевой республиканской программе «Комплексные меры противодействия злоупотребления наркотиками и их незаконному обороту в Республике Бурятия на 2012-2014 годы» в сумме 61,5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расходы на развитие общественной инфраструктуры, капитальный ремонт, реконструкцию, строительство объектов образования, </w:t>
      </w:r>
      <w:proofErr w:type="spellStart"/>
      <w:r w:rsidRPr="00E15D4D">
        <w:rPr>
          <w:sz w:val="28"/>
          <w:szCs w:val="28"/>
        </w:rPr>
        <w:t>физическойкультуры</w:t>
      </w:r>
      <w:proofErr w:type="spellEnd"/>
      <w:r w:rsidRPr="00E15D4D">
        <w:rPr>
          <w:sz w:val="28"/>
          <w:szCs w:val="28"/>
        </w:rPr>
        <w:t xml:space="preserve"> и спорта, культуры, дорожного хозяйства, жилищно-коммунального хозяйства за счет средств республиканского бюджета в сумме 594,0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за счет средств местного бюджета в сумме 31,3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проведение кадастровых работ по формированию земельных участков для реализации Закона Республики Бурятия от 16 октября 2002 года № 115-</w:t>
      </w:r>
      <w:r w:rsidRPr="00E15D4D">
        <w:rPr>
          <w:sz w:val="28"/>
          <w:szCs w:val="28"/>
          <w:lang w:val="en-US"/>
        </w:rPr>
        <w:t>III</w:t>
      </w:r>
      <w:r w:rsidRPr="00E15D4D">
        <w:rPr>
          <w:sz w:val="28"/>
          <w:szCs w:val="28"/>
        </w:rPr>
        <w:t xml:space="preserve"> «О бесплатном предоставлении в собственность земельных участков, находящихся в государственной и муниципальной собственности» в сумме 294,5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выполнение работ по организации электроснабжения в сумме 36,4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целевых пожертвований в сумме 164,5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0500 «Жилищно-коммунальное хозяйство»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Исполнение районного бюджета по разделу составило 111600,4 тыс. руб., или 73,3% при бюджетной росписи 152279,2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разделу 0501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«Жилищное хозяйство» произведены расходы по районному бюджету в сумме 105185,9 тыс. руб.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строительства, в том числе: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- за счет средств фонда реформирования ЖКХ – 72233,2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за счет средств республиканского бюджета – 32304,9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за счет средств местного бюджета – 647,8 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разделу 0502 «Коммунальное хозяйство» произведены расходы по районному бюджету в сумме 3947,4 тыс. руб. (99,0%), в т.ч.: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проведение мероприятий в области коммунального хозяйства – 169,2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за счет средств республиканского бюджета – 3589,3 тыс. руб.;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 за счет средств местного бюджета – 188,9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разделу 0505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«Другие вопросы в области ЖКХ» расходы произведены в сумме 2467,0 тыс. руб. по аппарату управления.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0700 «Образование»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Расходы по разделу «Образование» исполнены в сумме 359127,8 тыс. руб. при бюджетном назначении 360096,7 тыс. руб. или 99,7%. 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0701 «Дошкольное образование» расходы исполнены в сумме 85802,3 тыс. руб. при уточненном бюджетном назначении в сумме 85809,3 тыс. руб.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за счет субсидии из республиканского бюджета на исполнение расходных обязательств – 4203,8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за счет субвенции из республиканского бюджета на финансовое обеспечение получения дошкольного образования в образовательных организациях – 44345,9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деятельности (оказание услуг) детских дошкольных учреждений из средств местного бюджета – 37222,6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резервного фонда финансирования непредвиденных расходов администрации МО «Мухоршибирский район» - 30,0 тыс. руб.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По подразделу 0702 </w:t>
      </w:r>
      <w:r w:rsidRPr="00E15D4D">
        <w:rPr>
          <w:b/>
          <w:bCs/>
          <w:sz w:val="28"/>
          <w:szCs w:val="28"/>
        </w:rPr>
        <w:t>«</w:t>
      </w:r>
      <w:r w:rsidRPr="00E15D4D">
        <w:rPr>
          <w:sz w:val="28"/>
          <w:szCs w:val="28"/>
        </w:rPr>
        <w:t>Общее образование» расходы исполнены в сумме 241414,3 тыс. руб. при плановом назначении 241873,9 тыс. руб. или 99,8 % уточненного бюджетного назначения.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в сумме 4104,0 тыс. руб. при плановом назначении 4109,9 тыс. руб. на ежемесячное денежное вознаграждение за классное руководство, остаток средств федерального бюджета составил на 01.01.15г. 5,9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в части реализации государственного стандарта общего образования в сумме 161807,2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за счет остатков сре</w:t>
      </w:r>
      <w:proofErr w:type="gramStart"/>
      <w:r w:rsidRPr="00E15D4D">
        <w:rPr>
          <w:sz w:val="28"/>
          <w:szCs w:val="28"/>
        </w:rPr>
        <w:t>дств пр</w:t>
      </w:r>
      <w:proofErr w:type="gramEnd"/>
      <w:r w:rsidRPr="00E15D4D">
        <w:rPr>
          <w:sz w:val="28"/>
          <w:szCs w:val="28"/>
        </w:rPr>
        <w:t xml:space="preserve">ошлого года республиканского бюджета на развитие общественной инфраструктуры, капитальный ремонт, реконструкцию, строительство объектов образования, </w:t>
      </w:r>
      <w:r w:rsidRPr="00E15D4D">
        <w:rPr>
          <w:sz w:val="28"/>
          <w:szCs w:val="28"/>
        </w:rPr>
        <w:lastRenderedPageBreak/>
        <w:t>здравоохранения, физической культуры и спорта, дорожного хозяйства, жилищно-коммунального хозяйства в сумме 181,5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расходы по горячему </w:t>
      </w:r>
      <w:proofErr w:type="spellStart"/>
      <w:r w:rsidRPr="00E15D4D">
        <w:rPr>
          <w:sz w:val="28"/>
          <w:szCs w:val="28"/>
        </w:rPr>
        <w:t>питаниюсоставили</w:t>
      </w:r>
      <w:proofErr w:type="spellEnd"/>
      <w:r w:rsidRPr="00E15D4D">
        <w:rPr>
          <w:sz w:val="28"/>
          <w:szCs w:val="28"/>
        </w:rPr>
        <w:t xml:space="preserve"> в сумме 3391,5 тыс. руб., в т. ч. 1919,2 тыс. руб. за счет средств республиканского бюджета, 1472,3 тыс. руб. за счет местного бюджета;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- произведены расходы в сумме 5773,6 тыс. руб. за счет субсидии на увеличение </w:t>
      </w:r>
      <w:proofErr w:type="gramStart"/>
      <w:r w:rsidRPr="00E15D4D">
        <w:rPr>
          <w:sz w:val="28"/>
          <w:szCs w:val="28"/>
        </w:rPr>
        <w:t>фонда оплаты труда педагогических работников муниципальных учреждений дополнительного образования</w:t>
      </w:r>
      <w:proofErr w:type="gramEnd"/>
      <w:r w:rsidRPr="00E15D4D">
        <w:rPr>
          <w:sz w:val="28"/>
          <w:szCs w:val="28"/>
        </w:rPr>
        <w:t>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в сумме 2687,0 тыс. руб. за счет субсидии на повышение средней заработной платы педагогических работников дополнительного образования муниципальных учреждений отрасли "Культура";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в сумме 3374,2 тыс. руб. за счет субсидии на проведение мероприятий в рамках государственной программы Российской Федерации «Доступная среда» на 2011 – 2015 годы;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в сумме 1446,1 тыс. руб. за счет субсидии на проведение мероприятий по формированию сети базовых общеобразовательных организаций, в которых созданы условия для инклюзивного образования детей-инвалидов;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на обеспечение деятельности общеобразовательных учреждений в сумме 1149,7 тыс. руб. за счет субсидии на исполнение расходных обязательств;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деятельности (оказание услуг) общеобразовательных учреждений из средств местного бюджета исполнены в сумме 34154,3 тыс. руб.;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деятельности (оказание услуг) общеобразовательных учреждений дополнительного образования из средств местного бюджета исполнены в сумме 13169,8 тыс. руб.;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проведены расходы за счет резервного фонда финансирования непредвиденных расходов администрации МО «Мухоршибирский район» в сумме 175,5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По подразделу 0705 </w:t>
      </w:r>
      <w:r w:rsidRPr="00E15D4D">
        <w:rPr>
          <w:b/>
          <w:bCs/>
          <w:sz w:val="28"/>
          <w:szCs w:val="28"/>
        </w:rPr>
        <w:t>«</w:t>
      </w:r>
      <w:r w:rsidRPr="00E15D4D">
        <w:rPr>
          <w:sz w:val="28"/>
          <w:szCs w:val="28"/>
        </w:rPr>
        <w:t>Профессиональная подготовка, переподготовка и повышение квалификации» расходы исполнены в сумме 54,6 тыс. руб. при плановом назначении 57,5 тыс. руб. или 95,0% уточненного бюджетного назначения (расходы за счет республиканских средств).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0707 «Молодежная политика и оздоровление детей» расходы исполнены в сумме 4663,7 тыс. руб.</w:t>
      </w:r>
    </w:p>
    <w:p w:rsid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- 107,6 тыс. руб. произведены расходы из средств местного бюджета на проведение мероприятий для детей и молодежи;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- 4556,1 тыс. руб. произведены расходы на летний отдых детей, в том числе за счет средств местного бюджета 446,9 тыс. руб.</w:t>
      </w:r>
    </w:p>
    <w:p w:rsidR="00E15D4D" w:rsidRPr="00E15D4D" w:rsidRDefault="00E15D4D" w:rsidP="00E15D4D">
      <w:pPr>
        <w:ind w:right="-57" w:firstLine="709"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0709 «Другие вопросы в области образования» произведены расходы по бюджету в сумме 27193,0 тыс. руб. при плановом назначении 27446,8 тыс. руб. или 99,1% уточненного бюджетного назначения.</w:t>
      </w:r>
    </w:p>
    <w:p w:rsid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- расходы на выполнение функций бюджетными учреждениями из средств местного бюджета по аппарату управления образования – 2331,4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выполнение функций бюджетными учреждениями из средств местного бюджета по централизованной бухгалтерии и ИМЦ – 11007,4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администрирование в области образования (республиканский бюджет) – 101,9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МЦП «Одаренные дети» в рамках проекта «Наша новая школа» на 2011-2015гг. – 50,2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МЦП «Содействия занятости населения МО «Мухоршибирский район» на 2013-2015 годы – 81,2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субсидии из республиканского бюджета на возмещение затрат, связанных с переводом из штатных расписаний муниципальных общеобразовательных учреждений отдельных должностей на финансирование из местных бюджетов – 13614,9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субсидии из республиканского бюджета на исполнение расходных обязательств – 5,0 тыс. руб.;</w:t>
      </w:r>
    </w:p>
    <w:p w:rsidR="00E15D4D" w:rsidRPr="00E15D4D" w:rsidRDefault="00E15D4D" w:rsidP="003A7227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резервного фонда финансирования непредвиденных расходов администрации МО «Мухоршибирский район» - 1,0 тыс. руб.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0800 «Культура, кинематография»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proofErr w:type="gramStart"/>
      <w:r w:rsidRPr="00E15D4D">
        <w:rPr>
          <w:sz w:val="28"/>
          <w:szCs w:val="28"/>
        </w:rPr>
        <w:t>По разделу «Культура, кинематография» произведены расходы – 14836,8 тыс. руб. при плановом назначении 14851,9 тыс. руб. или 99,9% исполнения.</w:t>
      </w:r>
      <w:proofErr w:type="gramEnd"/>
    </w:p>
    <w:p w:rsidR="003A7227" w:rsidRDefault="00E15D4D" w:rsidP="003A7227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0801 «Культура» исполнение составило – 14012,3 тыс. руб., в том числе:</w:t>
      </w:r>
      <w:r w:rsidR="003A7227">
        <w:rPr>
          <w:sz w:val="28"/>
          <w:szCs w:val="28"/>
        </w:rPr>
        <w:t xml:space="preserve"> </w:t>
      </w:r>
    </w:p>
    <w:p w:rsidR="003A7227" w:rsidRDefault="00E15D4D" w:rsidP="003A7227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выполнение переданных полномочий по культуре – 268,9 тыс. руб.;</w:t>
      </w:r>
    </w:p>
    <w:p w:rsidR="003A7227" w:rsidRDefault="00E15D4D" w:rsidP="003A7227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в сумме 29,2 тыс. руб.;</w:t>
      </w:r>
    </w:p>
    <w:p w:rsidR="003A7227" w:rsidRDefault="00E15D4D" w:rsidP="003A7227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государственную поддержку муниципальных учреждений культуры, находящихся на территориях сельских поселений в сумме 100,0 тыс. руб.;</w:t>
      </w:r>
    </w:p>
    <w:p w:rsidR="00E15D4D" w:rsidRPr="00E15D4D" w:rsidRDefault="00E15D4D" w:rsidP="003A7227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субсидии на повышение средней заработной платы работников муниципальных учреждений культуры в сумме 3006,2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деятельности бюджетных учреждений культуры за счет субсидии на исполнение расходных обязательств – 5293,8 тыс. руб.;</w:t>
      </w:r>
    </w:p>
    <w:p w:rsidR="00E15D4D" w:rsidRPr="00E15D4D" w:rsidRDefault="00E15D4D" w:rsidP="00E15D4D">
      <w:pPr>
        <w:pStyle w:val="a5"/>
        <w:spacing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обеспечение деятельности бюджетных учреждений культуры за счет средств местного бюджета в сумме 5309,1 тыс. руб.;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По подразделу 0804 «Другие вопросы в области культуры» расходы исполнены в сумме 824,5 тыс. руб. при уточненном назначении 839,6 тыс. </w:t>
      </w:r>
      <w:r w:rsidRPr="00E15D4D">
        <w:rPr>
          <w:sz w:val="28"/>
          <w:szCs w:val="28"/>
        </w:rPr>
        <w:lastRenderedPageBreak/>
        <w:t>руб., расходы произведены из средств местного бюджета по аппарату управления.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0900 «Здравоохранение»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Расходы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по разделу 0900 «Здравоохранение» исполнены в сумме 2910,6 тыс. руб. при уточненном назначении 3920,2 тыс. руб. исполнение составило 74,2%.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По подразделу 0909 «Другие вопросы в области здравоохранения» произведены расходы по строительству фельдшерско-акушерского пункта модульного типа в у. Балта и </w:t>
      </w:r>
      <w:proofErr w:type="spellStart"/>
      <w:r w:rsidRPr="00E15D4D">
        <w:rPr>
          <w:sz w:val="28"/>
          <w:szCs w:val="28"/>
        </w:rPr>
        <w:t>у</w:t>
      </w:r>
      <w:proofErr w:type="gramStart"/>
      <w:r w:rsidRPr="00E15D4D">
        <w:rPr>
          <w:sz w:val="28"/>
          <w:szCs w:val="28"/>
        </w:rPr>
        <w:t>.У</w:t>
      </w:r>
      <w:proofErr w:type="gramEnd"/>
      <w:r w:rsidRPr="00E15D4D">
        <w:rPr>
          <w:sz w:val="28"/>
          <w:szCs w:val="28"/>
        </w:rPr>
        <w:t>сть-Алташа</w:t>
      </w:r>
      <w:proofErr w:type="spellEnd"/>
      <w:r w:rsidRPr="00E15D4D">
        <w:rPr>
          <w:sz w:val="28"/>
          <w:szCs w:val="28"/>
        </w:rPr>
        <w:t xml:space="preserve"> </w:t>
      </w:r>
      <w:proofErr w:type="spellStart"/>
      <w:r w:rsidRPr="00E15D4D">
        <w:rPr>
          <w:sz w:val="28"/>
          <w:szCs w:val="28"/>
        </w:rPr>
        <w:t>Мухоршибирского</w:t>
      </w:r>
      <w:proofErr w:type="spellEnd"/>
      <w:r w:rsidRPr="00E15D4D">
        <w:rPr>
          <w:sz w:val="28"/>
          <w:szCs w:val="28"/>
        </w:rPr>
        <w:t xml:space="preserve"> района в сумме 2910,6 тыс. руб. при плановом назначении 3920,2 тыс. руб. или 74,2% исполнения.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1000 «Социальная политика»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разделу 1000 «Социальная политика» произведены расходы в сумме 7249,1 тыс. руб. при уточненном назначении 11114,2 тыс. руб. процент исполнения составил 65,2%.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1001 «Пенсионное обеспечение» исполнение составило 1504,2 тыс. рублей, расходы произведены по выплате муниципальных пенсий и доплат почетным гражданам района.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1003 «Социальное обеспечение населения» произведены расходы в сумме 3696,9 тыс. руб. при уточненном назначении 7490,5 тыс. руб., процент исполнения составил 49,4%.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proofErr w:type="gramStart"/>
      <w:r w:rsidRPr="00E15D4D">
        <w:rPr>
          <w:sz w:val="28"/>
          <w:szCs w:val="28"/>
        </w:rPr>
        <w:t>Произведены расходы в целях реализации подпрограммы «Государственная поддержка граждан, нуждающихся в улучшении жилищных условий» в республиканской целевой программе «Жилище» в части обеспечения жильем молодых семей и молодых специалистов в сумме 3696,9 тыс. руб. в т. ч. из средств федерального бюджета 1531,8 тыс. руб.; из средств республиканского бюджета 1082,6 тыс. руб.; из средств районного бюджета 1082,6 тыс. руб.</w:t>
      </w:r>
      <w:proofErr w:type="gramEnd"/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1006 «Другие вопросы в области социальной политики» произведены расходы в сумме 2048,0 тыс. руб. при уточненном назначении 2119,5 тыс. руб.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по целевой районной программе «Поддержка ветеранов - уважение старших» в сумме 329,0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произведены расходы по целевой районной программе «Семья и дети Мухоршибирского района на 2014-2016 годы» в сумме 229,9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по осуществлению полномочий по организации деятельности по опеке и попечительству в сумме 793,9 тыс. руб. (средства республиканского бюджета);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по осуществлению полномочий по организации деятельности комиссий по делам несовершеннолетних и защите их прав в сумме 695,1 тыс. руб. (средства республиканского бюджета).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1100 «Физическая культура и спорт»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разделу 1100</w:t>
      </w:r>
      <w:r w:rsidRPr="00E15D4D">
        <w:rPr>
          <w:b/>
          <w:bCs/>
          <w:sz w:val="28"/>
          <w:szCs w:val="28"/>
        </w:rPr>
        <w:t xml:space="preserve"> </w:t>
      </w:r>
      <w:r w:rsidRPr="00E15D4D">
        <w:rPr>
          <w:sz w:val="28"/>
          <w:szCs w:val="28"/>
        </w:rPr>
        <w:t>произведены расходы в сумме 9413,2 тыс. руб. при бюджетном назначении 10044,6 тыс. руб., процент исполнения 93,7.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 xml:space="preserve">По подразделу 1101 «Физическая культура» произведены расходы в сумме 668,1 тыс. руб. при плановом назначении 790,0 тыс. руб. Расходы произведены на мероприятия по физической культуре и спорту (568,1 тыс. руб.) и по лыжной базе п. </w:t>
      </w:r>
      <w:proofErr w:type="spellStart"/>
      <w:r w:rsidRPr="00E15D4D">
        <w:rPr>
          <w:sz w:val="28"/>
          <w:szCs w:val="28"/>
        </w:rPr>
        <w:t>Саган-Нур</w:t>
      </w:r>
      <w:proofErr w:type="spellEnd"/>
      <w:r w:rsidRPr="00E15D4D">
        <w:rPr>
          <w:sz w:val="28"/>
          <w:szCs w:val="28"/>
        </w:rPr>
        <w:t xml:space="preserve"> (100,0 тыс. руб.).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подразделу 1102 «Массовый спорт» произведены расходы в сумме 8745,1 тыс. руб., при плановом назначении – 9254,6 тыс. руб., или 94,5% уточненного бюджетного назначения.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Расходы по бассейну п. </w:t>
      </w:r>
      <w:proofErr w:type="spellStart"/>
      <w:r w:rsidRPr="00E15D4D">
        <w:rPr>
          <w:sz w:val="28"/>
          <w:szCs w:val="28"/>
        </w:rPr>
        <w:t>Саган-Нур</w:t>
      </w:r>
      <w:proofErr w:type="spellEnd"/>
      <w:r w:rsidRPr="00E15D4D">
        <w:rPr>
          <w:sz w:val="28"/>
          <w:szCs w:val="28"/>
        </w:rPr>
        <w:t xml:space="preserve"> составили: 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субсидия на выполнение муниципального задания – 3608,9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по налогу на имущество – 1494,7 тыс. руб.;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на развитие общественной инфраструктуры – 1471,2 тыс. руб. (республиканский бюджет) и 77,4 тыс. руб. (местный бюджет);</w:t>
      </w:r>
    </w:p>
    <w:p w:rsidR="00E15D4D" w:rsidRPr="00E15D4D" w:rsidRDefault="00E15D4D" w:rsidP="00E15D4D">
      <w:pPr>
        <w:pStyle w:val="a5"/>
        <w:spacing w:before="0" w:beforeAutospacing="0" w:after="0" w:afterAutospacing="0"/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- расходы за счет целевых пожертвований – 743,3 тыс. руб.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Произведены расходы за счет средств республиканского бюджета по содержанию спорт инструкторов за счет субсидии в сумме 540,0 тыс. руб. и за счет средств местного бюджета в сумме 809,5 тыс. руб.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1200 Средства массовой информации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Расходы на периодическую печать и издательства произведены в сумме 1300,0 тыс. руб. на финансирование газеты «Земля </w:t>
      </w:r>
      <w:proofErr w:type="spellStart"/>
      <w:r w:rsidRPr="00E15D4D">
        <w:rPr>
          <w:sz w:val="28"/>
          <w:szCs w:val="28"/>
        </w:rPr>
        <w:t>Мухоршибирская</w:t>
      </w:r>
      <w:proofErr w:type="spellEnd"/>
      <w:r w:rsidRPr="00E15D4D">
        <w:rPr>
          <w:sz w:val="28"/>
          <w:szCs w:val="28"/>
        </w:rPr>
        <w:t xml:space="preserve">» по РЦП «Развитие печатного СМИ МО «Мухоршибирский район» - МУ Редакция газеты «Земля </w:t>
      </w:r>
      <w:proofErr w:type="spellStart"/>
      <w:r w:rsidRPr="00E15D4D">
        <w:rPr>
          <w:sz w:val="28"/>
          <w:szCs w:val="28"/>
        </w:rPr>
        <w:t>Мухоршибирская</w:t>
      </w:r>
      <w:proofErr w:type="spellEnd"/>
      <w:r w:rsidRPr="00E15D4D">
        <w:rPr>
          <w:sz w:val="28"/>
          <w:szCs w:val="28"/>
        </w:rPr>
        <w:t>» на 2012-2014гг.».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b/>
          <w:bCs/>
          <w:sz w:val="28"/>
          <w:szCs w:val="28"/>
        </w:rPr>
        <w:t>1300 Обслуживание государственного и муниципального долга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Расходы на обслуживание муниципального долга в 2014 году составили 590,9 тыс. руб.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  <w:lang w:val="en-US"/>
        </w:rPr>
      </w:pPr>
      <w:r w:rsidRPr="00E15D4D">
        <w:rPr>
          <w:b/>
          <w:bCs/>
          <w:sz w:val="28"/>
          <w:szCs w:val="28"/>
          <w:lang w:val="en-US"/>
        </w:rPr>
        <w:t xml:space="preserve">1400 </w:t>
      </w:r>
      <w:proofErr w:type="spellStart"/>
      <w:r w:rsidRPr="00E15D4D">
        <w:rPr>
          <w:b/>
          <w:bCs/>
          <w:sz w:val="28"/>
          <w:szCs w:val="28"/>
          <w:lang w:val="en-US"/>
        </w:rPr>
        <w:t>Межбюджетные</w:t>
      </w:r>
      <w:proofErr w:type="spellEnd"/>
      <w:r w:rsidRPr="00E15D4D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E15D4D">
        <w:rPr>
          <w:b/>
          <w:bCs/>
          <w:sz w:val="28"/>
          <w:szCs w:val="28"/>
          <w:lang w:val="en-US"/>
        </w:rPr>
        <w:t>трансферты</w:t>
      </w:r>
      <w:proofErr w:type="spellEnd"/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 данному разделу произведены расходы в сумме 30465,4 тыс. руб., в том числе из районного фонда финансовой поддержки поселений на обеспечение первоочередных расходов в сумме 22970,2 тыс. руб.; дотация на выравнивание бюджетной обеспеченности - 545,8 тыс. руб.; иные межбюджетные трансферты бюджетам поселений на погашение кредиторской задолженности – 1546,2 тыс</w:t>
      </w:r>
      <w:proofErr w:type="gramStart"/>
      <w:r w:rsidRPr="00E15D4D">
        <w:rPr>
          <w:sz w:val="28"/>
          <w:szCs w:val="28"/>
        </w:rPr>
        <w:t>.р</w:t>
      </w:r>
      <w:proofErr w:type="gramEnd"/>
      <w:r w:rsidRPr="00E15D4D">
        <w:rPr>
          <w:sz w:val="28"/>
          <w:szCs w:val="28"/>
        </w:rPr>
        <w:t>уб.; из резервного фонда главы муниципального образования в сумме – 884,7 тыс. руб.; из резервного фонда Правительства РБ – 781,6 тыс. руб.</w:t>
      </w:r>
    </w:p>
    <w:p w:rsidR="00E15D4D" w:rsidRPr="00E15D4D" w:rsidRDefault="00E15D4D" w:rsidP="00E15D4D">
      <w:pPr>
        <w:spacing w:after="240"/>
        <w:ind w:right="-57" w:firstLine="709"/>
        <w:contextualSpacing/>
        <w:jc w:val="both"/>
        <w:rPr>
          <w:rFonts w:eastAsia="Times New Roman"/>
          <w:sz w:val="28"/>
          <w:szCs w:val="28"/>
        </w:rPr>
      </w:pPr>
    </w:p>
    <w:p w:rsidR="00E15D4D" w:rsidRDefault="00E15D4D" w:rsidP="0090341A">
      <w:pPr>
        <w:ind w:right="-57" w:firstLine="709"/>
        <w:contextualSpacing/>
        <w:jc w:val="center"/>
        <w:rPr>
          <w:b/>
          <w:bCs/>
          <w:sz w:val="28"/>
          <w:szCs w:val="28"/>
        </w:rPr>
      </w:pPr>
      <w:r w:rsidRPr="00E15D4D">
        <w:rPr>
          <w:b/>
          <w:bCs/>
          <w:sz w:val="28"/>
          <w:szCs w:val="28"/>
        </w:rPr>
        <w:t>Исполнение районного бюджета МО «Мухоршибирский район» по источникам финансирования дефицита бюджета за 2014 год</w:t>
      </w:r>
    </w:p>
    <w:p w:rsidR="0090341A" w:rsidRPr="00E15D4D" w:rsidRDefault="0090341A" w:rsidP="0090341A">
      <w:pPr>
        <w:ind w:right="-57" w:firstLine="709"/>
        <w:contextualSpacing/>
        <w:jc w:val="center"/>
        <w:rPr>
          <w:sz w:val="28"/>
          <w:szCs w:val="28"/>
        </w:rPr>
      </w:pP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Исполнение по источникам финансирования дефицита районного бюджета за 2014 год составило 33692,1 тыс. руб. при бюджетном назначении в сумме 91126,3 тыс. руб. или 37,0%.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Получено бюджетных кредитов от других бюджетов бюджетной системы Российской Федерации в валюте Российской Федерации в сумме 21000,0 тыс. руб.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lastRenderedPageBreak/>
        <w:t>Погашено бюджетных кредитов, полученных от других бюджетов бюджетной системы Российской Федерации в валюте Российской Федерации на сумму 21652,0 тыс. руб.</w:t>
      </w:r>
    </w:p>
    <w:p w:rsidR="00E15D4D" w:rsidRP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 xml:space="preserve">Возврат </w:t>
      </w:r>
      <w:proofErr w:type="gramStart"/>
      <w:r w:rsidRPr="00E15D4D">
        <w:rPr>
          <w:sz w:val="28"/>
          <w:szCs w:val="28"/>
        </w:rPr>
        <w:t>бюджетных кредитов, предоставленных юридическим лицам из бюджетов муниципальных районов в валюте Российской Федерации составил</w:t>
      </w:r>
      <w:proofErr w:type="gramEnd"/>
      <w:r w:rsidRPr="00E15D4D">
        <w:rPr>
          <w:sz w:val="28"/>
          <w:szCs w:val="28"/>
        </w:rPr>
        <w:t xml:space="preserve"> 0,4 тыс. руб. при плановом назначении в сумме 237,7 тыс. руб. или 0,2%.</w:t>
      </w:r>
    </w:p>
    <w:p w:rsidR="00E15D4D" w:rsidRDefault="00E15D4D" w:rsidP="00E15D4D">
      <w:pPr>
        <w:ind w:right="-57" w:firstLine="709"/>
        <w:contextualSpacing/>
        <w:jc w:val="both"/>
        <w:rPr>
          <w:sz w:val="28"/>
          <w:szCs w:val="28"/>
        </w:rPr>
      </w:pPr>
      <w:r w:rsidRPr="00E15D4D">
        <w:rPr>
          <w:sz w:val="28"/>
          <w:szCs w:val="28"/>
        </w:rPr>
        <w:t>Изменение остатков средств на счетах по учету средств бюджетов составило 34343,7 тыс. руб. при плане в сумме 91540,5 тыс. руб.</w:t>
      </w:r>
    </w:p>
    <w:p w:rsidR="003A7227" w:rsidRPr="00E15D4D" w:rsidRDefault="003A7227" w:rsidP="00E15D4D">
      <w:pPr>
        <w:ind w:right="-57" w:firstLine="709"/>
        <w:contextualSpacing/>
        <w:jc w:val="both"/>
        <w:rPr>
          <w:sz w:val="28"/>
          <w:szCs w:val="28"/>
        </w:rPr>
      </w:pPr>
    </w:p>
    <w:p w:rsidR="00E15D4D" w:rsidRPr="00E15D4D" w:rsidRDefault="00E15D4D" w:rsidP="00E15D4D">
      <w:pPr>
        <w:ind w:right="-57" w:firstLine="709"/>
        <w:contextualSpacing/>
        <w:jc w:val="both"/>
        <w:rPr>
          <w:rFonts w:eastAsia="Times New Roman"/>
          <w:sz w:val="28"/>
          <w:szCs w:val="28"/>
        </w:rPr>
      </w:pPr>
    </w:p>
    <w:p w:rsidR="00E15D4D" w:rsidRDefault="003A7227" w:rsidP="003A7227">
      <w:pPr>
        <w:ind w:right="-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Начальник финансового управления</w:t>
      </w:r>
    </w:p>
    <w:p w:rsidR="003A7227" w:rsidRPr="00E15D4D" w:rsidRDefault="003A7227" w:rsidP="003A7227">
      <w:pPr>
        <w:ind w:right="-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МО «Мухоршибирский район»                                </w:t>
      </w:r>
      <w:r w:rsidR="00812EE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М.В.</w:t>
      </w:r>
      <w:r w:rsidR="00812EE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Батомункуева</w:t>
      </w:r>
      <w:proofErr w:type="spellEnd"/>
    </w:p>
    <w:sectPr w:rsidR="003A7227" w:rsidRPr="00E15D4D" w:rsidSect="00C05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15D4D"/>
    <w:rsid w:val="000C4191"/>
    <w:rsid w:val="003A7227"/>
    <w:rsid w:val="00631376"/>
    <w:rsid w:val="007072AD"/>
    <w:rsid w:val="00812EE6"/>
    <w:rsid w:val="0090341A"/>
    <w:rsid w:val="00C0598E"/>
    <w:rsid w:val="00C34B4F"/>
    <w:rsid w:val="00E15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4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15D4D"/>
    <w:pPr>
      <w:spacing w:before="100" w:beforeAutospacing="1" w:after="100" w:afterAutospacing="1"/>
    </w:pPr>
  </w:style>
  <w:style w:type="character" w:customStyle="1" w:styleId="a4">
    <w:name w:val="Нижний колонтитул Знак"/>
    <w:basedOn w:val="a0"/>
    <w:link w:val="a3"/>
    <w:uiPriority w:val="99"/>
    <w:rsid w:val="00E15D4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15D4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A72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72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5509</Words>
  <Characters>31406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</dc:creator>
  <cp:keywords/>
  <dc:description/>
  <cp:lastModifiedBy>Marina</cp:lastModifiedBy>
  <cp:revision>4</cp:revision>
  <cp:lastPrinted>2015-04-29T05:42:00Z</cp:lastPrinted>
  <dcterms:created xsi:type="dcterms:W3CDTF">2015-04-29T03:45:00Z</dcterms:created>
  <dcterms:modified xsi:type="dcterms:W3CDTF">2015-06-17T01:02:00Z</dcterms:modified>
</cp:coreProperties>
</file>